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3" w:rsidRDefault="00782803" w:rsidP="00782803">
      <w:pPr>
        <w:shd w:val="clear" w:color="auto" w:fill="FFFFFF"/>
        <w:spacing w:line="374" w:lineRule="exact"/>
        <w:ind w:left="754" w:hanging="754"/>
        <w:jc w:val="center"/>
        <w:rPr>
          <w:rFonts w:ascii="Arial" w:eastAsia="Times New Roman" w:hAnsi="Arial"/>
          <w:b/>
          <w:bCs/>
          <w:color w:val="000000"/>
          <w:spacing w:val="-6"/>
          <w:sz w:val="34"/>
          <w:szCs w:val="34"/>
        </w:rPr>
      </w:pPr>
      <w:r>
        <w:rPr>
          <w:rFonts w:ascii="Arial" w:eastAsia="Times New Roman" w:hAnsi="Arial"/>
          <w:b/>
          <w:bCs/>
          <w:color w:val="000000"/>
          <w:spacing w:val="-6"/>
          <w:sz w:val="34"/>
          <w:szCs w:val="34"/>
        </w:rPr>
        <w:t>Уважаемые</w:t>
      </w:r>
      <w:r>
        <w:rPr>
          <w:rFonts w:ascii="Arial" w:eastAsia="Times New Roman" w:hAnsi="Arial" w:cs="Arial"/>
          <w:b/>
          <w:bCs/>
          <w:color w:val="000000"/>
          <w:spacing w:val="-6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4"/>
          <w:szCs w:val="34"/>
        </w:rPr>
        <w:t>родители</w:t>
      </w:r>
    </w:p>
    <w:p w:rsidR="00782803" w:rsidRDefault="00782803" w:rsidP="00782803">
      <w:pPr>
        <w:shd w:val="clear" w:color="auto" w:fill="FFFFFF"/>
        <w:spacing w:line="374" w:lineRule="exact"/>
        <w:ind w:left="754" w:hanging="754"/>
        <w:jc w:val="center"/>
      </w:pPr>
      <w:r>
        <w:rPr>
          <w:rFonts w:ascii="Arial" w:eastAsia="Times New Roman" w:hAnsi="Arial" w:cs="Arial"/>
          <w:b/>
          <w:bCs/>
          <w:color w:val="000000"/>
          <w:spacing w:val="-7"/>
          <w:sz w:val="34"/>
          <w:szCs w:val="34"/>
        </w:rPr>
        <w:t>(</w:t>
      </w:r>
      <w:r>
        <w:rPr>
          <w:rFonts w:ascii="Arial" w:eastAsia="Times New Roman" w:hAnsi="Arial"/>
          <w:b/>
          <w:bCs/>
          <w:color w:val="000000"/>
          <w:spacing w:val="-7"/>
          <w:sz w:val="34"/>
          <w:szCs w:val="34"/>
        </w:rPr>
        <w:t>законные</w:t>
      </w:r>
      <w:r>
        <w:rPr>
          <w:rFonts w:ascii="Arial" w:eastAsia="Times New Roman" w:hAnsi="Arial" w:cs="Arial"/>
          <w:b/>
          <w:bCs/>
          <w:color w:val="000000"/>
          <w:spacing w:val="-7"/>
          <w:sz w:val="34"/>
          <w:szCs w:val="34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34"/>
          <w:szCs w:val="34"/>
        </w:rPr>
        <w:t>представители</w:t>
      </w:r>
      <w:r>
        <w:rPr>
          <w:rFonts w:ascii="Arial" w:eastAsia="Times New Roman" w:hAnsi="Arial" w:cs="Arial"/>
          <w:b/>
          <w:bCs/>
          <w:color w:val="000000"/>
          <w:spacing w:val="-7"/>
          <w:sz w:val="34"/>
          <w:szCs w:val="34"/>
        </w:rPr>
        <w:t xml:space="preserve">) </w:t>
      </w:r>
      <w:r>
        <w:rPr>
          <w:rFonts w:ascii="Arial" w:eastAsia="Times New Roman" w:hAnsi="Arial"/>
          <w:b/>
          <w:bCs/>
          <w:color w:val="000000"/>
          <w:spacing w:val="-7"/>
          <w:sz w:val="34"/>
          <w:szCs w:val="34"/>
        </w:rPr>
        <w:t>воспитанников</w:t>
      </w:r>
      <w:r>
        <w:rPr>
          <w:rFonts w:ascii="Arial" w:eastAsia="Times New Roman" w:hAnsi="Arial" w:cs="Arial"/>
          <w:b/>
          <w:bCs/>
          <w:color w:val="000000"/>
          <w:spacing w:val="-7"/>
          <w:sz w:val="34"/>
          <w:szCs w:val="34"/>
        </w:rPr>
        <w:t>!</w:t>
      </w:r>
    </w:p>
    <w:p w:rsidR="00782803" w:rsidRDefault="00782803" w:rsidP="00782803">
      <w:pPr>
        <w:shd w:val="clear" w:color="auto" w:fill="FFFFFF"/>
        <w:spacing w:before="398" w:line="312" w:lineRule="exact"/>
        <w:ind w:left="10"/>
      </w:pPr>
      <w:r>
        <w:rPr>
          <w:color w:val="000000"/>
          <w:spacing w:val="2"/>
          <w:sz w:val="29"/>
          <w:szCs w:val="29"/>
        </w:rPr>
        <w:t>1.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Оказание дополнительных платных образовательных услуг 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привлечение благотворительных взносов осуществляется СТРОГО </w:t>
      </w:r>
      <w:r>
        <w:rPr>
          <w:rFonts w:eastAsia="Times New Roman"/>
          <w:color w:val="000000"/>
          <w:spacing w:val="-23"/>
          <w:sz w:val="29"/>
          <w:szCs w:val="29"/>
        </w:rPr>
        <w:t>НА ДОБРОВОЛЬНОЙ ОСНОВЕ!</w:t>
      </w:r>
    </w:p>
    <w:p w:rsidR="00782803" w:rsidRDefault="00782803" w:rsidP="00782803">
      <w:pPr>
        <w:shd w:val="clear" w:color="auto" w:fill="FFFFFF"/>
        <w:spacing w:before="259" w:line="336" w:lineRule="exact"/>
        <w:ind w:left="10" w:right="173"/>
        <w:jc w:val="both"/>
      </w:pPr>
      <w:r>
        <w:rPr>
          <w:color w:val="000000"/>
          <w:spacing w:val="-7"/>
          <w:sz w:val="29"/>
          <w:szCs w:val="29"/>
        </w:rPr>
        <w:t>2.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Всем работникам образовательного учреждения КАТЕГОРИЧЕСКИ </w:t>
      </w:r>
      <w:r>
        <w:rPr>
          <w:rFonts w:eastAsia="Times New Roman"/>
          <w:color w:val="000000"/>
          <w:spacing w:val="-4"/>
          <w:sz w:val="29"/>
          <w:szCs w:val="29"/>
        </w:rPr>
        <w:t>ЗАПРЕЩАЕТСЯ принимать от родителей денежные средства.</w:t>
      </w:r>
    </w:p>
    <w:p w:rsidR="00782803" w:rsidRDefault="00782803" w:rsidP="00782803">
      <w:pPr>
        <w:shd w:val="clear" w:color="auto" w:fill="FFFFFF"/>
        <w:tabs>
          <w:tab w:val="left" w:pos="302"/>
        </w:tabs>
        <w:spacing w:before="283" w:line="322" w:lineRule="exact"/>
        <w:jc w:val="both"/>
      </w:pPr>
      <w:r>
        <w:rPr>
          <w:color w:val="000000"/>
          <w:spacing w:val="-18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Членам родительских комитетов групп, представителям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13"/>
          <w:sz w:val="29"/>
          <w:szCs w:val="29"/>
        </w:rPr>
        <w:t>родительской общественности КАТЕГОРИЧЕСКИ ЗАПРЕЩАЕТСЯ</w:t>
      </w:r>
      <w:r>
        <w:rPr>
          <w:rFonts w:eastAsia="Times New Roman"/>
          <w:color w:val="000000"/>
          <w:spacing w:val="-13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оказывать давление на родителей (законных представителей) в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целях привлечения каких-либо денежных средств НА ЛЮБЫЕ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28"/>
          <w:sz w:val="29"/>
          <w:szCs w:val="29"/>
        </w:rPr>
        <w:t>НУЖДЫ.</w:t>
      </w:r>
    </w:p>
    <w:p w:rsidR="00782803" w:rsidRDefault="00782803" w:rsidP="00782803">
      <w:pPr>
        <w:shd w:val="clear" w:color="auto" w:fill="FFFFFF"/>
        <w:spacing w:line="336" w:lineRule="exact"/>
        <w:ind w:left="19"/>
      </w:pP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Такого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рода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деятельность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будет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рассматриваться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 xml:space="preserve">как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>нарушение</w:t>
      </w:r>
      <w:r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>Законов</w:t>
      </w:r>
      <w:r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>Российской</w:t>
      </w:r>
      <w:r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>Федерации</w:t>
      </w:r>
      <w:r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>со</w:t>
      </w:r>
      <w:r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6"/>
          <w:sz w:val="30"/>
          <w:szCs w:val="30"/>
        </w:rPr>
        <w:t xml:space="preserve">всеми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вытекающими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5"/>
          <w:sz w:val="30"/>
          <w:szCs w:val="30"/>
        </w:rPr>
        <w:t>последствиями</w:t>
      </w:r>
      <w:r>
        <w:rPr>
          <w:rFonts w:ascii="Arial" w:eastAsia="Times New Roman" w:hAnsi="Arial" w:cs="Arial"/>
          <w:b/>
          <w:bCs/>
          <w:color w:val="000000"/>
          <w:spacing w:val="-5"/>
          <w:sz w:val="30"/>
          <w:szCs w:val="30"/>
        </w:rPr>
        <w:t>.</w:t>
      </w:r>
    </w:p>
    <w:p w:rsidR="00782803" w:rsidRDefault="00782803" w:rsidP="00782803">
      <w:pPr>
        <w:shd w:val="clear" w:color="auto" w:fill="FFFFFF"/>
        <w:tabs>
          <w:tab w:val="left" w:pos="302"/>
        </w:tabs>
        <w:spacing w:before="379" w:line="293" w:lineRule="exact"/>
      </w:pPr>
      <w:r>
        <w:rPr>
          <w:color w:val="000000"/>
          <w:spacing w:val="-10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z w:val="29"/>
          <w:szCs w:val="29"/>
        </w:rPr>
        <w:t>Всем педагогическим работникам образовательного учреждения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26"/>
          <w:sz w:val="29"/>
          <w:szCs w:val="29"/>
        </w:rPr>
        <w:t>КАТЕГОРИЧЕСКИ ЗАПРЕЩАЕТСЯ:</w:t>
      </w:r>
    </w:p>
    <w:p w:rsidR="00782803" w:rsidRDefault="00782803" w:rsidP="0078280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341" w:lineRule="exact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>собирать с родителей обучающихся или принимать от них</w:t>
      </w:r>
      <w:r>
        <w:rPr>
          <w:rFonts w:eastAsia="Times New Roman"/>
          <w:color w:val="000000"/>
          <w:spacing w:val="-3"/>
          <w:sz w:val="30"/>
          <w:szCs w:val="30"/>
        </w:rPr>
        <w:br/>
        <w:t>денежные средства, получать товарные ценности или услуги;</w:t>
      </w:r>
    </w:p>
    <w:p w:rsidR="00782803" w:rsidRDefault="00782803" w:rsidP="0078280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341" w:lineRule="exact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>осуществлять любые операции с денежными средствами,</w:t>
      </w:r>
      <w:r>
        <w:rPr>
          <w:rFonts w:eastAsia="Times New Roman"/>
          <w:color w:val="000000"/>
          <w:spacing w:val="-3"/>
          <w:sz w:val="30"/>
          <w:szCs w:val="30"/>
        </w:rPr>
        <w:br/>
        <w:t>товарными ценностями или услугами, полученными от родителей;</w:t>
      </w:r>
    </w:p>
    <w:p w:rsidR="00782803" w:rsidRDefault="00782803" w:rsidP="0078280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341" w:lineRule="exact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pacing w:val="-5"/>
          <w:sz w:val="30"/>
          <w:szCs w:val="30"/>
        </w:rPr>
        <w:t>принимать участие в организованных родителями поездках,</w:t>
      </w:r>
      <w:r>
        <w:rPr>
          <w:rFonts w:eastAsia="Times New Roman"/>
          <w:color w:val="000000"/>
          <w:spacing w:val="-5"/>
          <w:sz w:val="30"/>
          <w:szCs w:val="30"/>
        </w:rPr>
        <w:br/>
        <w:t>празднованиях, застольях и иных мероприятиях, проведение</w:t>
      </w:r>
      <w:r>
        <w:rPr>
          <w:rFonts w:eastAsia="Times New Roman"/>
          <w:color w:val="000000"/>
          <w:spacing w:val="-5"/>
          <w:sz w:val="30"/>
          <w:szCs w:val="30"/>
        </w:rPr>
        <w:br/>
      </w:r>
      <w:r>
        <w:rPr>
          <w:rFonts w:eastAsia="Times New Roman"/>
          <w:color w:val="000000"/>
          <w:spacing w:val="-3"/>
          <w:sz w:val="30"/>
          <w:szCs w:val="30"/>
        </w:rPr>
        <w:t>которых не предусмотрено приказом по образовательному</w:t>
      </w:r>
      <w:r>
        <w:rPr>
          <w:rFonts w:eastAsia="Times New Roman"/>
          <w:color w:val="000000"/>
          <w:spacing w:val="-3"/>
          <w:sz w:val="30"/>
          <w:szCs w:val="30"/>
        </w:rPr>
        <w:br/>
      </w:r>
      <w:r>
        <w:rPr>
          <w:rFonts w:eastAsia="Times New Roman"/>
          <w:color w:val="000000"/>
          <w:spacing w:val="-6"/>
          <w:sz w:val="30"/>
          <w:szCs w:val="30"/>
        </w:rPr>
        <w:t>учреждению.</w:t>
      </w:r>
    </w:p>
    <w:p w:rsidR="00782803" w:rsidRDefault="00782803" w:rsidP="00782803">
      <w:pPr>
        <w:shd w:val="clear" w:color="auto" w:fill="FFFFFF"/>
        <w:spacing w:before="686" w:line="466" w:lineRule="exact"/>
        <w:jc w:val="both"/>
      </w:pPr>
      <w:proofErr w:type="gramStart"/>
      <w:r>
        <w:rPr>
          <w:rFonts w:eastAsia="Times New Roman"/>
          <w:color w:val="323232"/>
          <w:spacing w:val="43"/>
          <w:sz w:val="42"/>
          <w:szCs w:val="42"/>
        </w:rPr>
        <w:t xml:space="preserve">В случае если Вы столкнулись с </w:t>
      </w:r>
      <w:r>
        <w:rPr>
          <w:rFonts w:eastAsia="Times New Roman"/>
          <w:color w:val="323232"/>
          <w:spacing w:val="4"/>
          <w:sz w:val="42"/>
          <w:szCs w:val="42"/>
        </w:rPr>
        <w:t xml:space="preserve">коррупционными действиями сотрудников </w:t>
      </w:r>
      <w:r>
        <w:rPr>
          <w:rFonts w:eastAsia="Times New Roman"/>
          <w:color w:val="323232"/>
          <w:spacing w:val="-9"/>
          <w:sz w:val="42"/>
          <w:szCs w:val="42"/>
        </w:rPr>
        <w:t xml:space="preserve">МБДОУ д/с о/в № 31, обращайтесь с устным или письменным заявлением непосредственно ко мне </w:t>
      </w:r>
      <w:r>
        <w:rPr>
          <w:rFonts w:eastAsia="Times New Roman"/>
          <w:color w:val="323232"/>
          <w:spacing w:val="-8"/>
          <w:sz w:val="42"/>
          <w:szCs w:val="42"/>
        </w:rPr>
        <w:t xml:space="preserve">лично или по телефону: 8(918)6750563 </w:t>
      </w:r>
      <w:r>
        <w:rPr>
          <w:rFonts w:eastAsia="Times New Roman"/>
          <w:color w:val="323232"/>
          <w:spacing w:val="-7"/>
          <w:sz w:val="42"/>
          <w:szCs w:val="42"/>
        </w:rPr>
        <w:t xml:space="preserve">Заведующий Оксана </w:t>
      </w:r>
      <w:proofErr w:type="spellStart"/>
      <w:r>
        <w:rPr>
          <w:rFonts w:eastAsia="Times New Roman"/>
          <w:color w:val="323232"/>
          <w:spacing w:val="-7"/>
          <w:sz w:val="42"/>
          <w:szCs w:val="42"/>
        </w:rPr>
        <w:t>Вячеславна</w:t>
      </w:r>
      <w:proofErr w:type="spellEnd"/>
      <w:r>
        <w:rPr>
          <w:rFonts w:eastAsia="Times New Roman"/>
          <w:color w:val="323232"/>
          <w:spacing w:val="-7"/>
          <w:sz w:val="42"/>
          <w:szCs w:val="42"/>
        </w:rPr>
        <w:t xml:space="preserve"> Бондарева</w:t>
      </w:r>
      <w:proofErr w:type="gramEnd"/>
    </w:p>
    <w:p w:rsidR="003369F1" w:rsidRDefault="003369F1"/>
    <w:sectPr w:rsidR="003369F1" w:rsidSect="00782803">
      <w:pgSz w:w="11909" w:h="16834"/>
      <w:pgMar w:top="1440" w:right="1067" w:bottom="720" w:left="2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26C9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03"/>
    <w:rsid w:val="003369F1"/>
    <w:rsid w:val="0078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2019-08-03T04:26:00Z</dcterms:created>
  <dcterms:modified xsi:type="dcterms:W3CDTF">2019-08-03T04:27:00Z</dcterms:modified>
</cp:coreProperties>
</file>