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B5" w:rsidRPr="00BE40B5" w:rsidRDefault="00BE40B5" w:rsidP="00BE40B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0" w:name="_GoBack"/>
      <w:bookmarkEnd w:id="0"/>
      <w:r w:rsidRPr="00BE40B5">
        <w:rPr>
          <w:rFonts w:ascii="Times New Roman" w:eastAsia="Times New Roman" w:hAnsi="Times New Roman" w:cs="Times New Roman"/>
          <w:b/>
          <w:bCs/>
          <w:color w:val="000000"/>
          <w:sz w:val="36"/>
          <w:szCs w:val="36"/>
          <w:lang w:eastAsia="ru-RU"/>
        </w:rPr>
        <w:t>Устав Профсоюза работников народного образования и науки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Утвержден учредительным I Съездом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                                                                Профсоюза 27 сентября 1990 г.</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                                                    Изменения и дополнения внесены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II Съездом Профсоюза 4 апреля 1995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III Съездом Профсоюза 5 апреля 2000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V Съездом Профсоюза 5 апреля 2005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i/>
          <w:iCs/>
          <w:color w:val="000000"/>
          <w:sz w:val="27"/>
          <w:szCs w:val="27"/>
          <w:lang w:eastAsia="ru-RU"/>
        </w:rPr>
        <w:t>VI Съездом Профсоюза 31 марта 2010 года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r w:rsidRPr="00BE40B5">
        <w:rPr>
          <w:rFonts w:ascii="Times New Roman" w:eastAsia="Times New Roman" w:hAnsi="Times New Roman" w:cs="Times New Roman"/>
          <w:b/>
          <w:bCs/>
          <w:color w:val="000000"/>
          <w:sz w:val="27"/>
          <w:szCs w:val="27"/>
          <w:lang w:eastAsia="ru-RU"/>
        </w:rPr>
        <w:t>У С Т А 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ПРОФЕССИОНАЛЬНОГО СОЮЗА РАБОТНИКОВ НАРОДНОГО ОБРАЗОВАНИЯ И НАУКИ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 ОБЩИЕ ПОЛОЖЕНИЯ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 Правовое положение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Профессиональный союз работников народного образования и науки Российской Федерации</w:t>
      </w:r>
      <w:bookmarkStart w:id="1" w:name="_ftnref1"/>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"_ftn1"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[1]</w:t>
      </w:r>
      <w:r w:rsidRPr="00BE40B5">
        <w:rPr>
          <w:rFonts w:ascii="Times New Roman" w:eastAsia="Times New Roman" w:hAnsi="Times New Roman" w:cs="Times New Roman"/>
          <w:color w:val="000000"/>
          <w:sz w:val="27"/>
          <w:szCs w:val="27"/>
          <w:lang w:eastAsia="ru-RU"/>
        </w:rPr>
        <w:fldChar w:fldCharType="end"/>
      </w:r>
      <w:bookmarkEnd w:id="1"/>
      <w:r w:rsidRPr="00BE40B5">
        <w:rPr>
          <w:rFonts w:ascii="Times New Roman" w:eastAsia="Times New Roman" w:hAnsi="Times New Roman" w:cs="Times New Roman"/>
          <w:color w:val="000000"/>
          <w:sz w:val="27"/>
          <w:szCs w:val="27"/>
          <w:lang w:eastAsia="ru-RU"/>
        </w:rPr>
        <w:t>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BE40B5">
        <w:rPr>
          <w:rFonts w:ascii="Times New Roman" w:eastAsia="Times New Roman" w:hAnsi="Times New Roman" w:cs="Times New Roman"/>
          <w:color w:val="000000"/>
          <w:sz w:val="27"/>
          <w:szCs w:val="27"/>
          <w:lang w:eastAsia="ru-RU"/>
        </w:rPr>
        <w:softHyphen/>
        <w:t>реждениях профессионального образования</w:t>
      </w:r>
      <w:bookmarkStart w:id="2" w:name="_ftnref2"/>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"_ftn2"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[2]</w:t>
      </w:r>
      <w:r w:rsidRPr="00BE40B5">
        <w:rPr>
          <w:rFonts w:ascii="Times New Roman" w:eastAsia="Times New Roman" w:hAnsi="Times New Roman" w:cs="Times New Roman"/>
          <w:color w:val="000000"/>
          <w:sz w:val="27"/>
          <w:szCs w:val="27"/>
          <w:lang w:eastAsia="ru-RU"/>
        </w:rPr>
        <w:fldChar w:fldCharType="end"/>
      </w:r>
      <w:bookmarkEnd w:id="2"/>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Профсоюз осуществляет свою деятельность на территории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40B5">
        <w:rPr>
          <w:rFonts w:ascii="Times New Roman" w:eastAsia="Times New Roman" w:hAnsi="Times New Roman" w:cs="Times New Roman"/>
          <w:color w:val="000000"/>
          <w:sz w:val="27"/>
          <w:szCs w:val="27"/>
          <w:lang w:eastAsia="ru-RU"/>
        </w:rPr>
        <w:t>Наименование</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на</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английском</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языке</w:t>
      </w:r>
      <w:r w:rsidRPr="00BE40B5">
        <w:rPr>
          <w:rFonts w:ascii="Times New Roman" w:eastAsia="Times New Roman" w:hAnsi="Times New Roman" w:cs="Times New Roman"/>
          <w:color w:val="000000"/>
          <w:sz w:val="27"/>
          <w:szCs w:val="27"/>
          <w:lang w:val="en-US" w:eastAsia="ru-RU"/>
        </w:rPr>
        <w:t xml:space="preserve">: </w:t>
      </w:r>
      <w:r w:rsidRPr="00BE40B5">
        <w:rPr>
          <w:rFonts w:ascii="Times New Roman" w:eastAsia="Times New Roman" w:hAnsi="Times New Roman" w:cs="Times New Roman"/>
          <w:color w:val="000000"/>
          <w:sz w:val="27"/>
          <w:szCs w:val="27"/>
          <w:lang w:eastAsia="ru-RU"/>
        </w:rPr>
        <w:t>полное</w:t>
      </w:r>
      <w:r w:rsidRPr="00BE40B5">
        <w:rPr>
          <w:rFonts w:ascii="Times New Roman" w:eastAsia="Times New Roman" w:hAnsi="Times New Roman" w:cs="Times New Roman"/>
          <w:color w:val="000000"/>
          <w:sz w:val="27"/>
          <w:szCs w:val="27"/>
          <w:lang w:val="en-US" w:eastAsia="ru-RU"/>
        </w:rPr>
        <w:t xml:space="preserve"> - Education and Science Employees’ Union of Russia, </w:t>
      </w:r>
      <w:r w:rsidRPr="00BE40B5">
        <w:rPr>
          <w:rFonts w:ascii="Times New Roman" w:eastAsia="Times New Roman" w:hAnsi="Times New Roman" w:cs="Times New Roman"/>
          <w:color w:val="000000"/>
          <w:sz w:val="27"/>
          <w:szCs w:val="27"/>
          <w:lang w:eastAsia="ru-RU"/>
        </w:rPr>
        <w:t>сокращенное</w:t>
      </w:r>
      <w:r w:rsidRPr="00BE40B5">
        <w:rPr>
          <w:rFonts w:ascii="Times New Roman" w:eastAsia="Times New Roman" w:hAnsi="Times New Roman" w:cs="Times New Roman"/>
          <w:color w:val="000000"/>
          <w:sz w:val="27"/>
          <w:szCs w:val="27"/>
          <w:lang w:val="en-US" w:eastAsia="ru-RU"/>
        </w:rPr>
        <w:t xml:space="preserve"> – EDUPROF.</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BE40B5">
        <w:rPr>
          <w:rFonts w:ascii="Times New Roman" w:eastAsia="Times New Roman" w:hAnsi="Times New Roman" w:cs="Times New Roman"/>
          <w:color w:val="000000"/>
          <w:sz w:val="27"/>
          <w:szCs w:val="27"/>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xml:space="preserve">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w:t>
      </w:r>
      <w:r w:rsidRPr="00BE40B5">
        <w:rPr>
          <w:rFonts w:ascii="Times New Roman" w:eastAsia="Times New Roman" w:hAnsi="Times New Roman" w:cs="Times New Roman"/>
          <w:color w:val="000000"/>
          <w:sz w:val="27"/>
          <w:szCs w:val="27"/>
          <w:lang w:eastAsia="ru-RU"/>
        </w:rPr>
        <w:lastRenderedPageBreak/>
        <w:t>Федерации работу по комплектованию, учету и архивному хранению документов, образовавшихся в процессе их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Действие настоящего Устава распространяется на членов Профсоюза, организации Профсоюза и их выборные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 Основные понятия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настоящем Уставе применяются следующие основные понятия: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Работник – физическое лицо, работающее в организации системы образования на основе трудового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 территориальным организациям Профсоюза относятся: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межрегиональные организации Профсоюза, действующие на территории нескольких субъектов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региональные организации Профсоюза, действующие на территории одного субъекта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местные организации Профсоюза, действующие на территории одного или нескольких муниципальных образований.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BE40B5">
        <w:rPr>
          <w:rFonts w:ascii="Times New Roman" w:eastAsia="Times New Roman" w:hAnsi="Times New Roman" w:cs="Times New Roman"/>
          <w:i/>
          <w:iCs/>
          <w:color w:val="000000"/>
          <w:sz w:val="27"/>
          <w:szCs w:val="27"/>
          <w:lang w:eastAsia="ru-RU"/>
        </w:rPr>
        <w:t>.</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первичной профсоюзной организации - выборные органы местной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для выборных органов территориальной (региональной, межрегиональной) организации Профсоюза – органы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15. Профгрупорг – выборный единоличный исполнительный профсоюзный орган в профсоюзной группе.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20. Профсоюзный стаж – общий период пребывания  в  Профсоюзе, исчисляемый  со дня подачи заявления о вступлении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2. ЦЕЛИ, ЗАДАЧИ И ПРИНЦИПЫ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 Цели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Основными целями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повышение качества жизни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 Основные задачи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Содействие  сохранению гарантий получения бесплатного образования, практической реализации государственной полити</w:t>
      </w:r>
      <w:r w:rsidRPr="00BE40B5">
        <w:rPr>
          <w:rFonts w:ascii="Times New Roman" w:eastAsia="Times New Roman" w:hAnsi="Times New Roman" w:cs="Times New Roman"/>
          <w:color w:val="000000"/>
          <w:sz w:val="27"/>
          <w:szCs w:val="27"/>
          <w:lang w:eastAsia="ru-RU"/>
        </w:rPr>
        <w:softHyphen/>
        <w:t>ки приоритетности образования и науки.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Контроль за обеспечением здоровых и безопасных условий труда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Содействие своевременному и качественному повышению квалификации работников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8. Укрепление и развитие профессиональной солидарности, взаимо</w:t>
      </w:r>
      <w:r w:rsidRPr="00BE40B5">
        <w:rPr>
          <w:rFonts w:ascii="Times New Roman" w:eastAsia="Times New Roman" w:hAnsi="Times New Roman" w:cs="Times New Roman"/>
          <w:color w:val="000000"/>
          <w:sz w:val="27"/>
          <w:szCs w:val="27"/>
          <w:lang w:eastAsia="ru-RU"/>
        </w:rPr>
        <w:softHyphen/>
        <w:t>помощи и сотрудничества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BE40B5">
        <w:rPr>
          <w:rFonts w:ascii="Times New Roman" w:eastAsia="Times New Roman" w:hAnsi="Times New Roman" w:cs="Times New Roman"/>
          <w:color w:val="000000"/>
          <w:sz w:val="27"/>
          <w:szCs w:val="27"/>
          <w:lang w:eastAsia="ru-RU"/>
        </w:rPr>
        <w:softHyphen/>
        <w:t>ки, формирования социальных программ и другим вопросам в интересах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9.3. Изучает уровень жизни работников различных про</w:t>
      </w:r>
      <w:r w:rsidRPr="00BE40B5">
        <w:rPr>
          <w:rFonts w:ascii="Times New Roman" w:eastAsia="Times New Roman" w:hAnsi="Times New Roman" w:cs="Times New Roman"/>
          <w:color w:val="000000"/>
          <w:sz w:val="27"/>
          <w:szCs w:val="27"/>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BE40B5">
        <w:rPr>
          <w:rFonts w:ascii="Times New Roman" w:eastAsia="Times New Roman" w:hAnsi="Times New Roman" w:cs="Times New Roman"/>
          <w:color w:val="000000"/>
          <w:sz w:val="27"/>
          <w:szCs w:val="27"/>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BE40B5">
        <w:rPr>
          <w:rFonts w:ascii="Times New Roman" w:eastAsia="Times New Roman" w:hAnsi="Times New Roman" w:cs="Times New Roman"/>
          <w:color w:val="000000"/>
          <w:sz w:val="27"/>
          <w:szCs w:val="27"/>
          <w:lang w:eastAsia="ru-RU"/>
        </w:rPr>
        <w:softHyphen/>
        <w:t>сий, других социальных выплат) с учетом прожиточного мини</w:t>
      </w:r>
      <w:r w:rsidRPr="00BE40B5">
        <w:rPr>
          <w:rFonts w:ascii="Times New Roman" w:eastAsia="Times New Roman" w:hAnsi="Times New Roman" w:cs="Times New Roman"/>
          <w:color w:val="000000"/>
          <w:sz w:val="27"/>
          <w:szCs w:val="27"/>
          <w:lang w:eastAsia="ru-RU"/>
        </w:rPr>
        <w:softHyphen/>
        <w:t>мума и роста цен и тарифов на товары и услуги.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9.4. Принимает участие в разработке государственных программ за</w:t>
      </w:r>
      <w:r w:rsidRPr="00BE40B5">
        <w:rPr>
          <w:rFonts w:ascii="Times New Roman" w:eastAsia="Times New Roman" w:hAnsi="Times New Roman" w:cs="Times New Roman"/>
          <w:color w:val="000000"/>
          <w:sz w:val="27"/>
          <w:szCs w:val="27"/>
          <w:lang w:eastAsia="ru-RU"/>
        </w:rPr>
        <w:softHyphen/>
        <w:t>нятости, предлагает меры по социальной поддержке  работников - членов Проф</w:t>
      </w:r>
      <w:r w:rsidRPr="00BE40B5">
        <w:rPr>
          <w:rFonts w:ascii="Times New Roman" w:eastAsia="Times New Roman" w:hAnsi="Times New Roman" w:cs="Times New Roman"/>
          <w:color w:val="000000"/>
          <w:sz w:val="27"/>
          <w:szCs w:val="27"/>
          <w:lang w:eastAsia="ru-RU"/>
        </w:rPr>
        <w:softHyphen/>
        <w:t>союза, высвобождаемых в результате сокращения численности, реорганизации или ликвидации орга</w:t>
      </w:r>
      <w:r w:rsidRPr="00BE40B5">
        <w:rPr>
          <w:rFonts w:ascii="Times New Roman" w:eastAsia="Times New Roman" w:hAnsi="Times New Roman" w:cs="Times New Roman"/>
          <w:color w:val="000000"/>
          <w:sz w:val="27"/>
          <w:szCs w:val="27"/>
          <w:lang w:eastAsia="ru-RU"/>
        </w:rPr>
        <w:softHyphen/>
        <w:t>низации системы образования, в том числе по повышению квалификации и переподготовке работников.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BE40B5">
        <w:rPr>
          <w:rFonts w:ascii="Times New Roman" w:eastAsia="Times New Roman" w:hAnsi="Times New Roman" w:cs="Times New Roman"/>
          <w:color w:val="000000"/>
          <w:sz w:val="27"/>
          <w:szCs w:val="27"/>
          <w:lang w:eastAsia="ru-RU"/>
        </w:rPr>
        <w:softHyphen/>
        <w:t>ально-технической базы в случае нарушения законодательства, регулирую</w:t>
      </w:r>
      <w:r w:rsidRPr="00BE40B5">
        <w:rPr>
          <w:rFonts w:ascii="Times New Roman" w:eastAsia="Times New Roman" w:hAnsi="Times New Roman" w:cs="Times New Roman"/>
          <w:color w:val="000000"/>
          <w:sz w:val="27"/>
          <w:szCs w:val="27"/>
          <w:lang w:eastAsia="ru-RU"/>
        </w:rPr>
        <w:softHyphen/>
        <w:t>щего отношения собственности в сфере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9.6. Участвует в разработке и реализации политики по молодежным, гендерным и иным вопросам.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BE40B5">
        <w:rPr>
          <w:rFonts w:ascii="Times New Roman" w:eastAsia="Times New Roman" w:hAnsi="Times New Roman" w:cs="Times New Roman"/>
          <w:color w:val="000000"/>
          <w:sz w:val="27"/>
          <w:szCs w:val="27"/>
          <w:lang w:eastAsia="ru-RU"/>
        </w:rPr>
        <w:softHyphen/>
        <w:t>лищных условий и других видов социальной защиты работников, за исполь</w:t>
      </w:r>
      <w:r w:rsidRPr="00BE40B5">
        <w:rPr>
          <w:rFonts w:ascii="Times New Roman" w:eastAsia="Times New Roman" w:hAnsi="Times New Roman" w:cs="Times New Roman"/>
          <w:color w:val="000000"/>
          <w:sz w:val="27"/>
          <w:szCs w:val="27"/>
          <w:lang w:eastAsia="ru-RU"/>
        </w:rPr>
        <w:softHyphen/>
        <w:t>зованием средств государственных фондов, формируемых за счет страховых взносов.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9.11. Участвует в разработке и реализации  государственной политики в области охраны труда.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BE40B5">
        <w:rPr>
          <w:rFonts w:ascii="Times New Roman" w:eastAsia="Times New Roman" w:hAnsi="Times New Roman" w:cs="Times New Roman"/>
          <w:color w:val="000000"/>
          <w:sz w:val="27"/>
          <w:szCs w:val="27"/>
          <w:lang w:eastAsia="ru-RU"/>
        </w:rPr>
        <w:softHyphen/>
        <w:t>тинги, демонстрации, шествия, пикетирование и другие коллективные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9.14. Участвует на паритетной основе с другими социальными партне</w:t>
      </w:r>
      <w:r w:rsidRPr="00BE40B5">
        <w:rPr>
          <w:rFonts w:ascii="Times New Roman" w:eastAsia="Times New Roman" w:hAnsi="Times New Roman" w:cs="Times New Roman"/>
          <w:color w:val="000000"/>
          <w:sz w:val="27"/>
          <w:szCs w:val="27"/>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BE40B5">
        <w:rPr>
          <w:rFonts w:ascii="Times New Roman" w:eastAsia="Times New Roman" w:hAnsi="Times New Roman" w:cs="Times New Roman"/>
          <w:color w:val="000000"/>
          <w:sz w:val="27"/>
          <w:szCs w:val="27"/>
          <w:lang w:eastAsia="ru-RU"/>
        </w:rPr>
        <w:softHyphen/>
        <w:t>ми по развитию санаторно-курортного лечения, учреждений отдыха, туриз</w:t>
      </w:r>
      <w:r w:rsidRPr="00BE40B5">
        <w:rPr>
          <w:rFonts w:ascii="Times New Roman" w:eastAsia="Times New Roman" w:hAnsi="Times New Roman" w:cs="Times New Roman"/>
          <w:color w:val="000000"/>
          <w:sz w:val="27"/>
          <w:szCs w:val="27"/>
          <w:lang w:eastAsia="ru-RU"/>
        </w:rPr>
        <w:softHyphen/>
        <w:t>ма, массовой физической культуры и спорта.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9.15. Содействует развитию негосударственного медицинского стра</w:t>
      </w:r>
      <w:r w:rsidRPr="00BE40B5">
        <w:rPr>
          <w:rFonts w:ascii="Times New Roman" w:eastAsia="Times New Roman" w:hAnsi="Times New Roman" w:cs="Times New Roman"/>
          <w:color w:val="000000"/>
          <w:sz w:val="27"/>
          <w:szCs w:val="27"/>
          <w:lang w:eastAsia="ru-RU"/>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9.16. Участвует в выборах органов государственной власти и органов местного самоуправления в соответствии с феде</w:t>
      </w:r>
      <w:r w:rsidRPr="00BE40B5">
        <w:rPr>
          <w:rFonts w:ascii="Times New Roman" w:eastAsia="Times New Roman" w:hAnsi="Times New Roman" w:cs="Times New Roman"/>
          <w:color w:val="000000"/>
          <w:sz w:val="27"/>
          <w:szCs w:val="27"/>
          <w:lang w:eastAsia="ru-RU"/>
        </w:rPr>
        <w:softHyphen/>
        <w:t>ральным законодательством и законодательством субъектов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BE40B5">
        <w:rPr>
          <w:rFonts w:ascii="Times New Roman" w:eastAsia="Times New Roman" w:hAnsi="Times New Roman" w:cs="Times New Roman"/>
          <w:color w:val="000000"/>
          <w:sz w:val="27"/>
          <w:szCs w:val="27"/>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BE40B5">
        <w:rPr>
          <w:rFonts w:ascii="Times New Roman" w:eastAsia="Times New Roman" w:hAnsi="Times New Roman" w:cs="Times New Roman"/>
          <w:color w:val="000000"/>
          <w:sz w:val="27"/>
          <w:szCs w:val="27"/>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9.20. Взаимодействует с профсоюзами и их объединениями, другими общественными  объединениями, мо</w:t>
      </w:r>
      <w:r w:rsidRPr="00BE40B5">
        <w:rPr>
          <w:rFonts w:ascii="Times New Roman" w:eastAsia="Times New Roman" w:hAnsi="Times New Roman" w:cs="Times New Roman"/>
          <w:color w:val="000000"/>
          <w:sz w:val="27"/>
          <w:szCs w:val="27"/>
          <w:lang w:eastAsia="ru-RU"/>
        </w:rPr>
        <w:softHyphen/>
        <w:t>жет вступать в   общероссийские объединения (ассоциации) профсою</w:t>
      </w:r>
      <w:r w:rsidRPr="00BE40B5">
        <w:rPr>
          <w:rFonts w:ascii="Times New Roman" w:eastAsia="Times New Roman" w:hAnsi="Times New Roman" w:cs="Times New Roman"/>
          <w:color w:val="000000"/>
          <w:sz w:val="27"/>
          <w:szCs w:val="27"/>
          <w:lang w:eastAsia="ru-RU"/>
        </w:rPr>
        <w:softHyphen/>
        <w:t>зов.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9.21. Участвует в международном профсоюзном движении, сотруднича</w:t>
      </w:r>
      <w:r w:rsidRPr="00BE40B5">
        <w:rPr>
          <w:rFonts w:ascii="Times New Roman" w:eastAsia="Times New Roman" w:hAnsi="Times New Roman" w:cs="Times New Roman"/>
          <w:color w:val="000000"/>
          <w:sz w:val="27"/>
          <w:szCs w:val="27"/>
          <w:lang w:eastAsia="ru-RU"/>
        </w:rPr>
        <w:softHyphen/>
        <w:t>ет с профсоюзами других стран.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9.22. Осуществляет иную деятельность, не запрещенную законодательством, исходя из целей и задач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5. Основные принципы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Приоритет положений  Устава Профсоюза при принятии решений.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Добровольность вступления в Профсоюз и выхода из него, равные права всех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4. Коллегиальность в работе всех организаций и органов Профсоюза, личная ответственность работников, избранных (деле</w:t>
      </w:r>
      <w:r w:rsidRPr="00BE40B5">
        <w:rPr>
          <w:rFonts w:ascii="Times New Roman" w:eastAsia="Times New Roman" w:hAnsi="Times New Roman" w:cs="Times New Roman"/>
          <w:color w:val="000000"/>
          <w:sz w:val="27"/>
          <w:szCs w:val="27"/>
          <w:lang w:eastAsia="ru-RU"/>
        </w:rPr>
        <w:softHyphen/>
        <w:t>гированных) в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Гласность и открытость в работе профсоюзных организаций, выборных профсоюзных органов всех уровней профсоюзной структуры.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Обязательность выполнения решений коллегиальных и вышестоящих вы</w:t>
      </w:r>
      <w:r w:rsidRPr="00BE40B5">
        <w:rPr>
          <w:rFonts w:ascii="Times New Roman" w:eastAsia="Times New Roman" w:hAnsi="Times New Roman" w:cs="Times New Roman"/>
          <w:color w:val="000000"/>
          <w:sz w:val="27"/>
          <w:szCs w:val="27"/>
          <w:lang w:eastAsia="ru-RU"/>
        </w:rPr>
        <w:softHyphen/>
        <w:t>борных  профсоюзных органов, принятых в пределах уставных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Уважение мнения члена Профсоюза</w:t>
      </w:r>
      <w:r w:rsidRPr="00BE40B5">
        <w:rPr>
          <w:rFonts w:ascii="Times New Roman" w:eastAsia="Times New Roman" w:hAnsi="Times New Roman" w:cs="Times New Roman"/>
          <w:i/>
          <w:iCs/>
          <w:color w:val="000000"/>
          <w:sz w:val="27"/>
          <w:szCs w:val="27"/>
          <w:lang w:eastAsia="ru-RU"/>
        </w:rPr>
        <w:t>.</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Выборность профсоюзных органов,  их отчетность  перед организациями и членами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Самостоятельность организаций Профсоюза и их выборных органов в  пределах уставных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Соблюдение финансовой дисциплины органами и организациями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3. ЧЛЕНСТВО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6. Члены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Членами Профсоюза могут быть: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осуществляющие трудовую деятельность в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обучающиеся в образовательных учреждениях профессионального образования, достигшие возраста 14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лица, осуществляющие трудовую деятельность в организациях Профсоюза и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работники, временно прекратившие трудовую деятельность, на период сохранения 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работники, уволенные в связи с сокращением численности или штата, ликвидацией организации системы образования на период трудоустройс</w:t>
      </w:r>
      <w:r w:rsidRPr="00BE40B5">
        <w:rPr>
          <w:rFonts w:ascii="Times New Roman" w:eastAsia="Times New Roman" w:hAnsi="Times New Roman" w:cs="Times New Roman"/>
          <w:color w:val="000000"/>
          <w:sz w:val="27"/>
          <w:szCs w:val="27"/>
          <w:lang w:eastAsia="ru-RU"/>
        </w:rPr>
        <w:softHyphen/>
        <w:t>тва, но не более 6 месяцев;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неработающие пенсионеры, сохранившие связь с Профсоюзом и состоящие на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Члены Профсоюза имеют равные права и несут равные обязанности.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 Профсоюза не может одновременно состоять в других профсоюзах  по основному месту работы или учебы.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7. Права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 Профсоюза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На защиту Профсоюзом его социальных, трудовых, профессиональных прав и интересов.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BE40B5">
        <w:rPr>
          <w:rFonts w:ascii="Times New Roman" w:eastAsia="Times New Roman" w:hAnsi="Times New Roman" w:cs="Times New Roman"/>
          <w:color w:val="000000"/>
          <w:sz w:val="27"/>
          <w:szCs w:val="27"/>
          <w:lang w:eastAsia="ru-RU"/>
        </w:rPr>
        <w:softHyphen/>
        <w:t>ях с учетом профсоюзного стажа.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Выдвигать инициативы по реализации целей и задач Профсоюза, вносить предложения в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Принимать участие в разработке, обсуждении и принятии реше</w:t>
      </w:r>
      <w:r w:rsidRPr="00BE40B5">
        <w:rPr>
          <w:rFonts w:ascii="Times New Roman" w:eastAsia="Times New Roman" w:hAnsi="Times New Roman" w:cs="Times New Roman"/>
          <w:color w:val="000000"/>
          <w:sz w:val="27"/>
          <w:szCs w:val="27"/>
          <w:lang w:eastAsia="ru-RU"/>
        </w:rPr>
        <w:softHyphen/>
        <w:t>ний, высказывать и отстаивать свое мнение, получать информацию о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Избирать и быть избранным делегатом на профсоюзные конфе</w:t>
      </w:r>
      <w:r w:rsidRPr="00BE40B5">
        <w:rPr>
          <w:rFonts w:ascii="Times New Roman" w:eastAsia="Times New Roman" w:hAnsi="Times New Roman" w:cs="Times New Roman"/>
          <w:color w:val="000000"/>
          <w:sz w:val="27"/>
          <w:szCs w:val="27"/>
          <w:lang w:eastAsia="ru-RU"/>
        </w:rPr>
        <w:softHyphen/>
        <w:t>ренции и съезды, в выборные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Добровольно выйти из Профсоюза на основании личного заявления.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8. Обязанности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 Профсоюза обязан: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Выполнять обязанности, предусмотренные коллективными договорами, соглашениями.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Проявлять солидарность и участвовать в коллективных действиях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Способствовать росту авторитета Профсоюза, не допускать действий, наносящих вред профсоюзным организациям 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6. Своевременно и в установленном порядке уплачивать членские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9. Прием в Профсоюз, прекращение членства в Профсоюзе</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Прием в Профсоюз производится по лично</w:t>
      </w:r>
      <w:r w:rsidRPr="00BE40B5">
        <w:rPr>
          <w:rFonts w:ascii="Times New Roman" w:eastAsia="Times New Roman" w:hAnsi="Times New Roman" w:cs="Times New Roman"/>
          <w:color w:val="000000"/>
          <w:sz w:val="27"/>
          <w:szCs w:val="27"/>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Профсоюзное членство, профсоюзный стаж исчисляются со дня подачи заявления о вступлении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Членство в Профсоюзе прекращается в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добровольного выхода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прекращения трудовых отношений с организацией системы образования, отчисления обучающегося из образовательного учреждения;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исключения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смерти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Выход из Профсоюза осуществляется по личному заявлению, поданному в первичную профсоюзную организацию.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Членство в Профсоюзе прекращается со дня подачи заявления о выходе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lastRenderedPageBreak/>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10. Профсоюзный билет и учет членов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 Профсоюза состоит на учете в первичной профсоюзной организации, как правило, по месту основной работы, учебы.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w:t>
      </w:r>
      <w:r w:rsidRPr="00BE40B5">
        <w:rPr>
          <w:rFonts w:ascii="Times New Roman" w:eastAsia="Times New Roman" w:hAnsi="Times New Roman" w:cs="Times New Roman"/>
          <w:i/>
          <w:iCs/>
          <w:color w:val="000000"/>
          <w:sz w:val="27"/>
          <w:szCs w:val="27"/>
          <w:lang w:eastAsia="ru-RU"/>
        </w:rPr>
        <w:t>. </w:t>
      </w:r>
      <w:r w:rsidRPr="00BE40B5">
        <w:rPr>
          <w:rFonts w:ascii="Times New Roman" w:eastAsia="Times New Roman" w:hAnsi="Times New Roman" w:cs="Times New Roman"/>
          <w:color w:val="000000"/>
          <w:sz w:val="27"/>
          <w:szCs w:val="27"/>
          <w:lang w:eastAsia="ru-RU"/>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11. Поощрение членов Профсоюза</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За активное участие в деятельности Профсоюза члены Профсоюза могут отмечаться  следующими видами поощрений:</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объявление благодарности;</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премирование;</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награждение ценным подарком;</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награждение почетными грамотами и другими знаками отличия в Профсоюзе;</w:t>
      </w:r>
    </w:p>
    <w:p w:rsidR="00BE40B5" w:rsidRPr="00BE40B5" w:rsidRDefault="00BE40B5" w:rsidP="00BE40B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иные поощрения.</w:t>
      </w:r>
    </w:p>
    <w:p w:rsidR="00BE40B5" w:rsidRPr="00BE40B5" w:rsidRDefault="00BE40B5" w:rsidP="00BE40B5">
      <w:pPr>
        <w:shd w:val="clear" w:color="auto" w:fill="FFFFFF"/>
        <w:spacing w:after="0"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12. Ответственность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выговор;</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предупреждение об исключении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исключение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Исключение из Профсоюза применяется в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неуплаты членских взносов без уважительной причины в течение трех месяцев;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совершения действий, нанесших вред либо ущерб профсоюзной организации или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4. ОРГАНИЗАЦИОННАЯ СТРУКТУРА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13.  Организационная структура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 строится по производственно-территориальному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Члены Профсоюза добровольно  объединяются: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первичные профсоюзные организации, создаваемые в организациях системы образования по производственному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14. Органы Профсоюза и его организаций, порядок   их работы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BE40B5">
        <w:rPr>
          <w:rFonts w:ascii="Times New Roman" w:eastAsia="Times New Roman" w:hAnsi="Times New Roman" w:cs="Times New Roman"/>
          <w:color w:val="000000"/>
          <w:sz w:val="27"/>
          <w:szCs w:val="27"/>
          <w:lang w:eastAsia="ru-RU"/>
        </w:rPr>
        <w:softHyphen/>
        <w:t>ваться постоянно действующие комиссии, советы, секции и другие объединения.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Правомочность заседаний и принятия решений органами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BE40B5">
        <w:rPr>
          <w:rFonts w:ascii="Times New Roman" w:eastAsia="Times New Roman" w:hAnsi="Times New Roman" w:cs="Times New Roman"/>
          <w:color w:val="000000"/>
          <w:sz w:val="27"/>
          <w:szCs w:val="27"/>
          <w:lang w:eastAsia="ru-RU"/>
        </w:rPr>
        <w:softHyphen/>
        <w:t>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Избрание выборных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Избрание (формирование) выборных коллегиальных профсоюзных органов может осуществляться прямым де</w:t>
      </w:r>
      <w:r w:rsidRPr="00BE40B5">
        <w:rPr>
          <w:rFonts w:ascii="Times New Roman" w:eastAsia="Times New Roman" w:hAnsi="Times New Roman" w:cs="Times New Roman"/>
          <w:color w:val="000000"/>
          <w:sz w:val="27"/>
          <w:szCs w:val="27"/>
          <w:lang w:eastAsia="ru-RU"/>
        </w:rPr>
        <w:softHyphen/>
        <w:t>легированием и (или) непосредственно на собрании, конференции, Съезде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Порядок избрания (формирования)  выборных коллегиальных профсоюзных органов и их количественный состав определяют</w:t>
      </w:r>
      <w:r w:rsidRPr="00BE40B5">
        <w:rPr>
          <w:rFonts w:ascii="Times New Roman" w:eastAsia="Times New Roman" w:hAnsi="Times New Roman" w:cs="Times New Roman"/>
          <w:color w:val="000000"/>
          <w:sz w:val="27"/>
          <w:szCs w:val="27"/>
          <w:lang w:eastAsia="ru-RU"/>
        </w:rPr>
        <w:softHyphen/>
        <w:t>ся собранием, конференцией,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6.1. Отчеты и выборы проводятся: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первичной профсоюзной организации - не реже 2 раз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первичной профсоюзной организации, обладающей правами территориальной организации Профсоюза,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территориальной организации Профсоюза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 Профсоюзе - не реже 1 раза в 5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6.2. Дата созыва отчетно-выборного собрания, конференции, Съезда и повестка дня сообщаются: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собрания в профсоюзной группе - не позднее, чем за 3 дня;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собрания в первичной профсоюзной организации - не позднее, чем за 15 дней;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конференции в первичной профсоюзной организации, обладающей правами территориальной орга</w:t>
      </w:r>
      <w:r w:rsidRPr="00BE40B5">
        <w:rPr>
          <w:rFonts w:ascii="Times New Roman" w:eastAsia="Times New Roman" w:hAnsi="Times New Roman" w:cs="Times New Roman"/>
          <w:color w:val="000000"/>
          <w:sz w:val="27"/>
          <w:szCs w:val="27"/>
          <w:lang w:eastAsia="ru-RU"/>
        </w:rPr>
        <w:softHyphen/>
        <w:t>низации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конференции в территориальной орга</w:t>
      </w:r>
      <w:r w:rsidRPr="00BE40B5">
        <w:rPr>
          <w:rFonts w:ascii="Times New Roman" w:eastAsia="Times New Roman" w:hAnsi="Times New Roman" w:cs="Times New Roman"/>
          <w:color w:val="000000"/>
          <w:sz w:val="27"/>
          <w:szCs w:val="27"/>
          <w:lang w:eastAsia="ru-RU"/>
        </w:rPr>
        <w:softHyphen/>
        <w:t>низации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Съезда Профсоюза - не позднее, чем за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 случае невыполнения организациями Профсоюза, их выборными коллегиальными профсоюзными органами, председателями органи</w:t>
      </w:r>
      <w:r w:rsidRPr="00BE40B5">
        <w:rPr>
          <w:rFonts w:ascii="Times New Roman" w:eastAsia="Times New Roman" w:hAnsi="Times New Roman" w:cs="Times New Roman"/>
          <w:color w:val="000000"/>
          <w:sz w:val="27"/>
          <w:szCs w:val="27"/>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Члены Профсоюза, избранные в руководящие органы другого проф</w:t>
      </w:r>
      <w:r w:rsidRPr="00BE40B5">
        <w:rPr>
          <w:rFonts w:ascii="Times New Roman" w:eastAsia="Times New Roman" w:hAnsi="Times New Roman" w:cs="Times New Roman"/>
          <w:color w:val="000000"/>
          <w:sz w:val="27"/>
          <w:szCs w:val="27"/>
          <w:lang w:eastAsia="ru-RU"/>
        </w:rPr>
        <w:softHyphen/>
        <w:t>союза, а также являющиеся учредителями других профсоюзов, не могут изби</w:t>
      </w:r>
      <w:r w:rsidRPr="00BE40B5">
        <w:rPr>
          <w:rFonts w:ascii="Times New Roman" w:eastAsia="Times New Roman" w:hAnsi="Times New Roman" w:cs="Times New Roman"/>
          <w:color w:val="000000"/>
          <w:sz w:val="27"/>
          <w:szCs w:val="27"/>
          <w:lang w:eastAsia="ru-RU"/>
        </w:rPr>
        <w:softHyphen/>
        <w:t>раться в руководящие органы Профсоюза, его первичных и территориальных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5.   ПРОФСОЮЗНЫЕ КАДРЫ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15.  Профсоюзные кадры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прекращения членства в Профсоюзе;</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подачи письменного заявления о сложении своих полномочий;</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увольнения по инициативе избравшего органа;</w:t>
      </w:r>
    </w:p>
    <w:p w:rsidR="00BE40B5" w:rsidRPr="00BE40B5" w:rsidRDefault="00BE40B5" w:rsidP="00BE40B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обстоятельствам, не зависящим от воли сторон, и в других случаях, предусмотренных трудовым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6. ПЕРВИЧНАЯ ПРОФСОЮЗНАЯ ОРГАНИЗАЦИЯ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16. Создание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4. В образовательном учреждении профессионального образования может быть создана: пер</w:t>
      </w:r>
      <w:r w:rsidRPr="00BE40B5">
        <w:rPr>
          <w:rFonts w:ascii="Times New Roman" w:eastAsia="Times New Roman" w:hAnsi="Times New Roman" w:cs="Times New Roman"/>
          <w:color w:val="000000"/>
          <w:sz w:val="27"/>
          <w:szCs w:val="27"/>
          <w:lang w:eastAsia="ru-RU"/>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17. Права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Осуществлять прием и исключение из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Избирать (делегировать) своих представителей в вышестоящие профсоюзные органы, отзывать и заменять их.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Вносить предложения по кандидатуре председателя соответствующей вышестоящей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Устанавливать ль</w:t>
      </w:r>
      <w:r w:rsidRPr="00BE40B5">
        <w:rPr>
          <w:rFonts w:ascii="Times New Roman" w:eastAsia="Times New Roman" w:hAnsi="Times New Roman" w:cs="Times New Roman"/>
          <w:color w:val="000000"/>
          <w:sz w:val="27"/>
          <w:szCs w:val="27"/>
          <w:lang w:eastAsia="ru-RU"/>
        </w:rPr>
        <w:softHyphen/>
        <w:t>готный размер членского профсоюзного взноса для лиц, не имеющих заработной платы, стипен</w:t>
      </w:r>
      <w:r w:rsidRPr="00BE40B5">
        <w:rPr>
          <w:rFonts w:ascii="Times New Roman" w:eastAsia="Times New Roman" w:hAnsi="Times New Roman" w:cs="Times New Roman"/>
          <w:color w:val="000000"/>
          <w:sz w:val="27"/>
          <w:szCs w:val="27"/>
          <w:lang w:eastAsia="ru-RU"/>
        </w:rPr>
        <w:softHyphen/>
        <w:t>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Вносить предложения о поощрении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18. Обязанности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Первичная профсоюзная организация обязана: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Выполнять Устав Профсоюза и решения профсоюзных органов, принятые в соответствии с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Принимать  участие в реализации целей и задач Профсоюза, проявлять солидарность в защите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Проводить работу по  вовлечению в Профсоюз новых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Осуществлять контроль за полнотой и своевременностью удержания и перечисления членских профсоюзных взносов работодателем.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Проявлять солидарность и принимать участие в организации и проведении коллективных действий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Не допускать действий, наносящих вред и причиняющих ущерб организациям Профсоюза и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19. Органы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первичной профсоюзной организации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собрание (конференция)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профсоюзный комитет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председатель первичной профсоюзной организации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20. Собрание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Собрание  созывается профсоюзным комитетом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Конференция созывается профсоюзным комитетом по мере необходимости, но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Собрание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Утверждает положение о первичной профсоюзной организации, вносит в него изменения и дополнения.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Определяет основные направления работы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Заслушивает отчеты выборных профсоюзных органов по всем направлениям их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Избирает контрольно-ревизионную комиссию.</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решение о досрочном прекращении полномочий выборных органов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3.9. Решает другие вопросы деятельности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3.10. Может делегировать отдельные полномочия  профсоюзному комитету.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Внеочередное собрание (конференция) может проводиться по решению профсоюзного комитета, принятому: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его инициативе;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требованию не менее одной трети членов Профсоюза, состоящих на учете 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по требованию соответствующего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21.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Профсоюзный комитет: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Организует и проводит коллективные действия работников в поддержку их требований в соответствии с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Избирает по предложению председателя первичной профсоюзной организации заместителя (заместителей)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Обеспечивает своевременное и полное перечисление членских профсоюзных взносов в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Проводит работу по вовлечению работников в члены Профсоюза, организует учет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2.19. Организует обучение профсоюзного актива и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2.20. Осуществляет другие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2.21. Может делегировать отдельные полномочия президиуму, председателю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профсоюзного комитета проводятся по мере необходимости, но не реже одного раза в два месяца.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заседания профсоюзного комитета, вносит предложения по повестке дня и месту его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другие полномочия, в том числе делегированные ему профсоюзным комитетом.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Может делегировать отдельные полномочия председателю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президиума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Заседания президиума проводятся по мере необходимости, но не реже одного раза в месяц.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Заседания президиума ведет председатель первичной профсоюзной организации,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23. Председатель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Руководит работой профсоюзного комитета, президиума,  созывает и ведет их заседания.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Направляет обращения и ходатайства от имени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Утверждает учетную политику первичной профсоюзной организации, а также изменения и дополнения в нее.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Открывает и закрывает в установленном порядке счета в банках и является распорядителем по этим счетам.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Выдает доверенности на действия от имени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Организует учет членов Профсоюза, подготовку  статистической и финансовой отчетности по формам, утвержденным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Осуществляет другие полномочия, в том числе делегированные профсоюзным комитетом и президиумом.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 отсутствие председателя первичной профсоюзной организации его функции осуществляет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24. Контрольно-ревизионная комиссия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25. Реорганизация, прекращение деятельности и ликвидация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7. ТЕРРИТОРИАЛЬНАЯ ОРГАНИЗАЦИЯ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26. Создание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27. Права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Территориальная организация Профсоюза имеет право:</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10. Вносить предложения по кандидатурам руководителей  соответствующих территориальных организаций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11. Пользоваться имуществом Профсоюза  в установленном законодательством и Уставом Профсоюза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12. Осуществлять прием и исключение из Профсоюза в случаях, предусмотренных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13. Принимать решение о размере отчисления членских профсоюзных взносов  на осуществление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14. Принимать участие в разработке различных программ, создании и деятельности профсоюзных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28. Обязанности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Территориальная организация Профсоюза обязана: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Выполнять Устав Профсоюза и решения вышестоящих профсоюзных органов, принятые в соответствии с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Проводить работу по организационному укреплению Профсоюза и созданию новых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Содействовать заключению и выполнению коллективных договоров, отраслевых соглашений и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Проявлять солидарность и принимать участие в организации и проведении коллективных действий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Вносить на рассмотрение выборных коллегиальных органов вопросы, рекомендованные  вышестоящими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Не допускать действий, наносящих вред и ущерб Профсоюзу.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29. Органы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территориальной организации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конференция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комитет (совет) территориальной организации Профсоюза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президиум – выборный коллегиальный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председатель территориальной организации Профсоюза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30.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Конференция созывается по мере необходимости, но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Повестка дня, дата и место проведения конференции объявляются не менее чем за месяц до установленного срока.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Конференция: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Определяет направления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Решает другие вопросы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3.8. Может делегировать отдельные полномочия комитету (совету)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31.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Комитет (совет)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Принимает решение о созыве конференции, вносит предложения по повестке дня и месту ее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Организует и проводит коллективные действия работников в поддержку их требований в соответствии с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Участвует в формировании и реализации территориальных и региональных программ занятости и социального развития.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2.17. Подтверждает полномочия членов комитета (совета) в случае избрания их по принципу прямого делегирования.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2.19. Избирает по предложению председателя замес</w:t>
      </w:r>
      <w:r w:rsidRPr="00BE40B5">
        <w:rPr>
          <w:rFonts w:ascii="Times New Roman" w:eastAsia="Times New Roman" w:hAnsi="Times New Roman" w:cs="Times New Roman"/>
          <w:color w:val="000000"/>
          <w:sz w:val="27"/>
          <w:szCs w:val="27"/>
          <w:lang w:eastAsia="ru-RU"/>
        </w:rPr>
        <w:softHyphen/>
        <w:t>тителя (заместителей) председателя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2.20. Реализует кадровую политику, формирует резерв по кандидатурам на должность председателей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2.21. Организует работу по обучению и повышению квалификации профсоюзных кадров и профсоюзного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2.26. Осуществляет другие полномочия, делегированные ему конференцией.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2.27. Делегирует отдельные полномочия президиуму, председателю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территориального комитета (совета)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BE40B5" w:rsidRPr="00BE40B5" w:rsidRDefault="00BE40B5" w:rsidP="00BE40B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E40B5">
        <w:rPr>
          <w:rFonts w:ascii="Times New Roman" w:eastAsia="Times New Roman" w:hAnsi="Times New Roman" w:cs="Times New Roman"/>
          <w:b/>
          <w:bCs/>
          <w:color w:val="000000"/>
          <w:sz w:val="36"/>
          <w:szCs w:val="36"/>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32.  Президиум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Президиум: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Организует работу по вовлечению в Профсоюз и созданию новых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Обеспечивает своевременное и полное перечисление членских профсоюзных взносов в вышестоящие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Осуществляет другие полномочия, делегированные комитетом (советом)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Может делегировать отдельные полномочия председателю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президиума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президиума проводятся по мере необходимости, но не реже одного раза в три месяца.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33. Председатель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 Руководит работой комитета (совета) территориальной организации Профсоюза, президиума, созывает и ведет их заседания.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2.4. Направляет обращения и ходатайства от имени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2.5. Докладывает конференции, комитету (совету) о работе комитета (совета) и президиума, регулярно отчитывается о своей работе.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2.6. Утверждает учетную политику территориальной организации Профсоюза, а также изменения и дополнения в нее.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2.10. Открывает и закрывает в установленном порядке счета в банках и является распорядителем по этим счетам.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2.11. Выдает доверенности на действия от имени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2.12. Организует учет членов Профсоюза и ведение реестра первичных и местных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2.17. Принимает решения оперативного характера с последующим информированием комитета (совета), президиума.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2.18. Осуществляет другие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председателя территориальной организации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В отсутствие председателя территориальной организации Профсоюза его функции осуществляет заместитель председателя.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34. Контрольно-ревизионная комиссия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35</w:t>
      </w:r>
      <w:r w:rsidRPr="00BE40B5">
        <w:rPr>
          <w:rFonts w:ascii="Times New Roman" w:eastAsia="Times New Roman" w:hAnsi="Times New Roman" w:cs="Times New Roman"/>
          <w:color w:val="000000"/>
          <w:sz w:val="27"/>
          <w:szCs w:val="27"/>
          <w:lang w:eastAsia="ru-RU"/>
        </w:rPr>
        <w:t>.</w:t>
      </w:r>
      <w:r w:rsidRPr="00BE40B5">
        <w:rPr>
          <w:rFonts w:ascii="Times New Roman" w:eastAsia="Times New Roman" w:hAnsi="Times New Roman" w:cs="Times New Roman"/>
          <w:b/>
          <w:bCs/>
          <w:color w:val="000000"/>
          <w:sz w:val="27"/>
          <w:szCs w:val="27"/>
          <w:lang w:eastAsia="ru-RU"/>
        </w:rPr>
        <w:t> Реорганизация, прекращение деятельности  и ликвидация территориальной организации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8. РУКОВОДСТВО ПРОФСОЮЗОМ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36. Органы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Органами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Съезд – высший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Центральный Совет Профсоюза – выборный коллегиальный постоянно действующий руководящий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Исполнительный комитет Профсоюза – выборный коллегиальный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Председатель Профсоюза – 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Профсоюза – контрольно-ревизионный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37. Съезд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Норма представительства и порядок избрания делегатов на Съезд устанавливается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Съезд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Определяет направления деятельности Профсоюза, рассматрива</w:t>
      </w:r>
      <w:r w:rsidRPr="00BE40B5">
        <w:rPr>
          <w:rFonts w:ascii="Times New Roman" w:eastAsia="Times New Roman" w:hAnsi="Times New Roman" w:cs="Times New Roman"/>
          <w:color w:val="000000"/>
          <w:sz w:val="27"/>
          <w:szCs w:val="27"/>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Утверждает Устав Профсоюза, вносит в него изменения и до</w:t>
      </w:r>
      <w:r w:rsidRPr="00BE40B5">
        <w:rPr>
          <w:rFonts w:ascii="Times New Roman" w:eastAsia="Times New Roman" w:hAnsi="Times New Roman" w:cs="Times New Roman"/>
          <w:color w:val="000000"/>
          <w:sz w:val="27"/>
          <w:szCs w:val="27"/>
          <w:lang w:eastAsia="ru-RU"/>
        </w:rPr>
        <w:softHyphen/>
        <w:t>полнения.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Определяет принципы формирования и использования имущества в Профсоюзе.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Принимает решение о реорганизации и ликвидации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Решает иные вопросы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3.8. Может делегировать отдельные полномочия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BE40B5">
        <w:rPr>
          <w:rFonts w:ascii="Times New Roman" w:eastAsia="Times New Roman" w:hAnsi="Times New Roman" w:cs="Times New Roman"/>
          <w:color w:val="000000"/>
          <w:sz w:val="27"/>
          <w:szCs w:val="27"/>
          <w:lang w:eastAsia="ru-RU"/>
        </w:rPr>
        <w:softHyphen/>
        <w:t>ций Профсоюза.</w:t>
      </w:r>
    </w:p>
    <w:p w:rsidR="00BE40B5" w:rsidRPr="00BE40B5" w:rsidRDefault="00BE40B5" w:rsidP="00BE40B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BE40B5">
        <w:rPr>
          <w:rFonts w:ascii="Times New Roman" w:eastAsia="Times New Roman" w:hAnsi="Times New Roman" w:cs="Times New Roman"/>
          <w:b/>
          <w:bCs/>
          <w:color w:val="000000"/>
          <w:sz w:val="20"/>
          <w:szCs w:val="20"/>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38.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В период между съездами выборным коллегиальным постоянно действующим руководящим ор</w:t>
      </w:r>
      <w:r w:rsidRPr="00BE40B5">
        <w:rPr>
          <w:rFonts w:ascii="Times New Roman" w:eastAsia="Times New Roman" w:hAnsi="Times New Roman" w:cs="Times New Roman"/>
          <w:color w:val="000000"/>
          <w:sz w:val="27"/>
          <w:szCs w:val="27"/>
          <w:lang w:eastAsia="ru-RU"/>
        </w:rPr>
        <w:softHyphen/>
        <w:t>ганом Профсоюза является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Центральный Совет Профсоюза подотчетен Съезду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Центрального Совета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Центрального Совета  Профсоюза проводятся по мере необходимости, но не реже одного раза в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Центральный Совет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BE40B5">
        <w:rPr>
          <w:rFonts w:ascii="Times New Roman" w:eastAsia="Times New Roman" w:hAnsi="Times New Roman" w:cs="Times New Roman"/>
          <w:color w:val="000000"/>
          <w:sz w:val="27"/>
          <w:szCs w:val="27"/>
          <w:lang w:eastAsia="ru-RU"/>
        </w:rPr>
        <w:softHyphen/>
        <w:t>сы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Вносит предложения по вопросам, касающимся социально-трудо</w:t>
      </w:r>
      <w:r w:rsidRPr="00BE40B5">
        <w:rPr>
          <w:rFonts w:ascii="Times New Roman" w:eastAsia="Times New Roman" w:hAnsi="Times New Roman" w:cs="Times New Roman"/>
          <w:color w:val="000000"/>
          <w:sz w:val="27"/>
          <w:szCs w:val="27"/>
          <w:lang w:eastAsia="ru-RU"/>
        </w:rPr>
        <w:softHyphen/>
        <w:t>вых, профессиональных прав и интересов работников и обучающихся, в орга</w:t>
      </w:r>
      <w:r w:rsidRPr="00BE40B5">
        <w:rPr>
          <w:rFonts w:ascii="Times New Roman" w:eastAsia="Times New Roman" w:hAnsi="Times New Roman" w:cs="Times New Roman"/>
          <w:color w:val="000000"/>
          <w:sz w:val="27"/>
          <w:szCs w:val="27"/>
          <w:lang w:eastAsia="ru-RU"/>
        </w:rPr>
        <w:softHyphen/>
        <w:t>ны законодательной (представительной) и исполнительной власти, в государственные органы контроля и надзора.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5.10. Принимает решение об участии в выборных кампаниях в соответствии с федеральным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5.11. Оказывает практическую и методическую помощь организациям Профсоюза, обобщает и распространяет их опыт.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5.13. Организует и координирует работу по обучению и повышению квалификации профсоюзных кадров, резерва и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5.15. Избирает по предложению Председателя Профсоюза замес</w:t>
      </w:r>
      <w:r w:rsidRPr="00BE40B5">
        <w:rPr>
          <w:rFonts w:ascii="Times New Roman" w:eastAsia="Times New Roman" w:hAnsi="Times New Roman" w:cs="Times New Roman"/>
          <w:color w:val="000000"/>
          <w:sz w:val="27"/>
          <w:szCs w:val="27"/>
          <w:lang w:eastAsia="ru-RU"/>
        </w:rPr>
        <w:softHyphen/>
        <w:t>тителя (заместителей)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5.17. Утверждает нормативные документы Профсоюза,  определяющие порядок деятельности организаций Профсоюза и их органов.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5.19. Устанавливает размер отчисления членских профсоюзных взносов на осуществление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5.20. Утверждает смету доходов и расходов на очередной финансовый  год.</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5.21. Утверждает годовой финансовый отчет и годовой бухгалтерский баланс Профсоюза, обеспечивает их гласность.</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5.22. Созывает съезды, конференции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5.23. Информирует организации Профсоюза о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5.28. Делегирует отдельные полномочия Исполнительному комитету Профсоюза, Председателю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5.29. Осуществляет  другие функции,  в том числе делегированные Съездом.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Председатель Профсоюза, заместители Председателя Профсоюза входят в состав Центрального Совета  Профсоюза по должности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39.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Исполнительный комитет Профсоюза подотчетен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Исполнительного комитета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Исполнительный комитет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 Созывает заседания Центрального Совета Профсоюза, вносит предложения по повестке дня, дате и месту  проведения.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5.3. Заключает отраслевое соглашение, иные соглашения, осуществляет контроль за их выполнением.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5.5. Принимает решения о проведении и координации коллективных действий (акций), забастовок.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5.6. Согласовывает отраслевой перечень минимума необходимых работ (услуг), выполняемых в период проведения забастовок.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5.10. Утверждает структуру, штаты, определяет систему оплаты труда работников аппарата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5.12. Организует обучение профсоюзных кадров и профсоюзного актива.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5.14. Регулярно информирует Центральный Совет Профсоюза о своей деятельности.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5.15. Осуществляет иные полномочия, в том числе делегированные ему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5.16. Может делегировать отдельные полномочия Председателю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40. Председатель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BE40B5">
        <w:rPr>
          <w:rFonts w:ascii="Times New Roman" w:eastAsia="Times New Roman" w:hAnsi="Times New Roman" w:cs="Times New Roman"/>
          <w:b/>
          <w:bCs/>
          <w:color w:val="000000"/>
          <w:sz w:val="27"/>
          <w:szCs w:val="27"/>
          <w:lang w:eastAsia="ru-RU"/>
        </w:rPr>
        <w:t>–  </w:t>
      </w:r>
      <w:r w:rsidRPr="00BE40B5">
        <w:rPr>
          <w:rFonts w:ascii="Times New Roman" w:eastAsia="Times New Roman" w:hAnsi="Times New Roman" w:cs="Times New Roman"/>
          <w:color w:val="000000"/>
          <w:sz w:val="27"/>
          <w:szCs w:val="27"/>
          <w:lang w:eastAsia="ru-RU"/>
        </w:rPr>
        <w:t>выборный единоличный исполнительный орган.</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Председатель Профсоюза подотчетен Съезду Профсоюза и Центральному Совету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Срок полномочий Председателя Профсоюза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Председатель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BE40B5">
        <w:rPr>
          <w:rFonts w:ascii="Times New Roman" w:eastAsia="Times New Roman" w:hAnsi="Times New Roman" w:cs="Times New Roman"/>
          <w:color w:val="000000"/>
          <w:sz w:val="27"/>
          <w:szCs w:val="27"/>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4.2. Представляет Профсоюз без доверенности в государственных, судебных органах, общественных объединениях, иных организациях, средс</w:t>
      </w:r>
      <w:r w:rsidRPr="00BE40B5">
        <w:rPr>
          <w:rFonts w:ascii="Times New Roman" w:eastAsia="Times New Roman" w:hAnsi="Times New Roman" w:cs="Times New Roman"/>
          <w:color w:val="000000"/>
          <w:sz w:val="27"/>
          <w:szCs w:val="27"/>
          <w:lang w:eastAsia="ru-RU"/>
        </w:rPr>
        <w:softHyphen/>
        <w:t>твах массовой информации, международных организациях, делает в необхо</w:t>
      </w:r>
      <w:r w:rsidRPr="00BE40B5">
        <w:rPr>
          <w:rFonts w:ascii="Times New Roman" w:eastAsia="Times New Roman" w:hAnsi="Times New Roman" w:cs="Times New Roman"/>
          <w:color w:val="000000"/>
          <w:sz w:val="27"/>
          <w:szCs w:val="27"/>
          <w:lang w:eastAsia="ru-RU"/>
        </w:rPr>
        <w:softHyphen/>
        <w:t>димых случаях заявления, направляет обращения и ходатайства от имени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4.3. Заключает соглашения с профсоюзными объединениями, исполни</w:t>
      </w:r>
      <w:r w:rsidRPr="00BE40B5">
        <w:rPr>
          <w:rFonts w:ascii="Times New Roman" w:eastAsia="Times New Roman" w:hAnsi="Times New Roman" w:cs="Times New Roman"/>
          <w:color w:val="000000"/>
          <w:sz w:val="27"/>
          <w:szCs w:val="27"/>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4.6. Распределяет обязанности между  заместителями  Председателя  Профсоюза и делегирует им отдельные полномочия.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4.8. Выдает доверенности на действия от имени Профсоюза,  в том числе на представительство его интересов, совершение сделок.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4.10. Выполняет другие функции, делегируемые ему Центральным Советом Профсоюза и Исполнительным комитетом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9. ЕДИНАЯ КОНТРОЛЬНО-РЕВИЗИОННАЯ СЛУЖБА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41. Контрольно-ревизионные органы организаций Профсоюза 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Контрольно-ревизионная комиссия Профсоюза избирается  на Съезде Профсоюза и подотчетна ему, срок полномочий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территориальной организации Профсоюза избирается на конференции, срок полномочий – пять лет.</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В случае невыполнения организацией Профсоюза, ее выборным проф</w:t>
      </w:r>
      <w:r w:rsidRPr="00BE40B5">
        <w:rPr>
          <w:rFonts w:ascii="Times New Roman" w:eastAsia="Times New Roman" w:hAnsi="Times New Roman" w:cs="Times New Roman"/>
          <w:color w:val="000000"/>
          <w:sz w:val="27"/>
          <w:szCs w:val="27"/>
          <w:lang w:eastAsia="ru-RU"/>
        </w:rPr>
        <w:softHyphen/>
        <w:t>союзным органом решений об отчислении членских профсоюзных взносов в полном разме</w:t>
      </w:r>
      <w:r w:rsidRPr="00BE40B5">
        <w:rPr>
          <w:rFonts w:ascii="Times New Roman" w:eastAsia="Times New Roman" w:hAnsi="Times New Roman" w:cs="Times New Roman"/>
          <w:color w:val="000000"/>
          <w:sz w:val="27"/>
          <w:szCs w:val="27"/>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BE40B5">
        <w:rPr>
          <w:rFonts w:ascii="Times New Roman" w:eastAsia="Times New Roman" w:hAnsi="Times New Roman" w:cs="Times New Roman"/>
          <w:color w:val="000000"/>
          <w:sz w:val="27"/>
          <w:szCs w:val="27"/>
          <w:lang w:eastAsia="ru-RU"/>
        </w:rPr>
        <w:softHyphen/>
        <w:t>ответствующие выборные коллегиальные профсоюзные органы.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10. ИМУЩЕСТВО И ФИНАНСОВАЯ ДЕЯТЕЛЬНОСТЬ ПРОФСОЮЗА</w:t>
      </w:r>
    </w:p>
    <w:p w:rsidR="00BE40B5" w:rsidRPr="00BE40B5" w:rsidRDefault="00BE40B5" w:rsidP="00BE40B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BE40B5">
        <w:rPr>
          <w:rFonts w:ascii="Times New Roman" w:eastAsia="Times New Roman" w:hAnsi="Times New Roman" w:cs="Times New Roman"/>
          <w:b/>
          <w:bCs/>
          <w:color w:val="000000"/>
          <w:sz w:val="24"/>
          <w:szCs w:val="24"/>
          <w:lang w:eastAsia="ru-RU"/>
        </w:rPr>
        <w:t>Статья 42. Права Профсоюза как юридического лица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имеет самостоятельный баланс, расчетный и другие банковские счета, в том числе валютные.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43.  Имущество Профсоюза и его формирование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Источниками формирования имущества, в том числе денежных средств Профсоюза, являются: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3.1. Вступительные и ежемесячные взносы членов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3.5. Доходы от гражданско-правовых сделок.</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3.6. Добровольные имущественные и денежные взносы и пожертвования юридических и физических лиц.</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3.7. Иные поступления имущества по основаниям, допускаемым законом, и другие, не запрещенные законом, поступления.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44. Вступительные и членские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Члены Профсоюза уплачивают вступительные и  членские профсоюзные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Вступительный взнос в Профсоюз уплачивается в размере ежемесячно</w:t>
      </w:r>
      <w:r w:rsidRPr="00BE40B5">
        <w:rPr>
          <w:rFonts w:ascii="Times New Roman" w:eastAsia="Times New Roman" w:hAnsi="Times New Roman" w:cs="Times New Roman"/>
          <w:color w:val="000000"/>
          <w:sz w:val="27"/>
          <w:szCs w:val="27"/>
          <w:lang w:eastAsia="ru-RU"/>
        </w:rPr>
        <w:softHyphen/>
        <w:t>го членского профсоюзного взноса.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Сумма взноса сверх установленного размера остается в распоряжении первичной профсоюзной организации.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BE40B5">
        <w:rPr>
          <w:rFonts w:ascii="Times New Roman" w:eastAsia="Times New Roman" w:hAnsi="Times New Roman" w:cs="Times New Roman"/>
          <w:color w:val="000000"/>
          <w:sz w:val="27"/>
          <w:szCs w:val="27"/>
          <w:lang w:eastAsia="ru-RU"/>
        </w:rPr>
        <w:softHyphen/>
        <w:t>дии.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6. Членские профсоюзные взносы уплачиваются путем безналичного перечисления  либо наличными средствами.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BE40B5">
        <w:rPr>
          <w:rFonts w:ascii="Times New Roman" w:eastAsia="Times New Roman" w:hAnsi="Times New Roman" w:cs="Times New Roman"/>
          <w:color w:val="000000"/>
          <w:sz w:val="27"/>
          <w:szCs w:val="27"/>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BE40B5">
        <w:rPr>
          <w:rFonts w:ascii="Times New Roman" w:eastAsia="Times New Roman" w:hAnsi="Times New Roman" w:cs="Times New Roman"/>
          <w:color w:val="000000"/>
          <w:sz w:val="27"/>
          <w:szCs w:val="27"/>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45. Владение, пользование и распоряжение имуществом</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Члены Профсоюза не отвечают по обязательствам Профсоюза, а Профсоюз не отвечает по обязательствам своих членов.</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ГЛАВА 11. РЕОРГАНИЗАЦИЯ И ЛИКВИДАЦИЯ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Статья 46.</w:t>
      </w:r>
      <w:r w:rsidRPr="00BE40B5">
        <w:rPr>
          <w:rFonts w:ascii="Times New Roman" w:eastAsia="Times New Roman" w:hAnsi="Times New Roman" w:cs="Times New Roman"/>
          <w:b/>
          <w:bCs/>
          <w:color w:val="000000"/>
          <w:sz w:val="27"/>
          <w:szCs w:val="27"/>
          <w:lang w:eastAsia="ru-RU"/>
        </w:rPr>
        <w:t> Реорганизация и ликвидация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b/>
          <w:bCs/>
          <w:color w:val="000000"/>
          <w:sz w:val="27"/>
          <w:szCs w:val="27"/>
          <w:lang w:eastAsia="ru-RU"/>
        </w:rPr>
        <w:t>Статья 47. Местонахождение Центрального Совета Профсоюза</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BE40B5" w:rsidRPr="00BE40B5" w:rsidRDefault="001351A4" w:rsidP="00BE40B5">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3" w:name="_ftn1"/>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"_ftnref1"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[1]</w:t>
      </w:r>
      <w:r w:rsidRPr="00BE40B5">
        <w:rPr>
          <w:rFonts w:ascii="Times New Roman" w:eastAsia="Times New Roman" w:hAnsi="Times New Roman" w:cs="Times New Roman"/>
          <w:color w:val="000000"/>
          <w:sz w:val="27"/>
          <w:szCs w:val="27"/>
          <w:lang w:eastAsia="ru-RU"/>
        </w:rPr>
        <w:fldChar w:fldCharType="end"/>
      </w:r>
      <w:bookmarkEnd w:id="3"/>
      <w:r w:rsidRPr="00BE40B5">
        <w:rPr>
          <w:rFonts w:ascii="Times New Roman" w:eastAsia="Times New Roman" w:hAnsi="Times New Roman" w:cs="Times New Roman"/>
          <w:color w:val="000000"/>
          <w:sz w:val="27"/>
          <w:szCs w:val="27"/>
          <w:lang w:eastAsia="ru-RU"/>
        </w:rPr>
        <w:t> Далее – Профсоюз.</w:t>
      </w:r>
    </w:p>
    <w:bookmarkStart w:id="4" w:name="_ftn2"/>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fldChar w:fldCharType="begin"/>
      </w:r>
      <w:r w:rsidRPr="00BE40B5">
        <w:rPr>
          <w:rFonts w:ascii="Times New Roman" w:eastAsia="Times New Roman" w:hAnsi="Times New Roman" w:cs="Times New Roman"/>
          <w:color w:val="000000"/>
          <w:sz w:val="27"/>
          <w:szCs w:val="27"/>
          <w:lang w:eastAsia="ru-RU"/>
        </w:rPr>
        <w:instrText xml:space="preserve"> HYPERLINK "http://www.profsoyz.ru/print/9" \l "_ftnref2" \o "" </w:instrText>
      </w:r>
      <w:r w:rsidRPr="00BE40B5">
        <w:rPr>
          <w:rFonts w:ascii="Times New Roman" w:eastAsia="Times New Roman" w:hAnsi="Times New Roman" w:cs="Times New Roman"/>
          <w:color w:val="000000"/>
          <w:sz w:val="27"/>
          <w:szCs w:val="27"/>
          <w:lang w:eastAsia="ru-RU"/>
        </w:rPr>
        <w:fldChar w:fldCharType="separate"/>
      </w:r>
      <w:r w:rsidRPr="00BE40B5">
        <w:rPr>
          <w:rFonts w:ascii="Times New Roman" w:eastAsia="Times New Roman" w:hAnsi="Times New Roman" w:cs="Times New Roman"/>
          <w:color w:val="000000"/>
          <w:sz w:val="27"/>
          <w:szCs w:val="27"/>
          <w:u w:val="single"/>
          <w:lang w:eastAsia="ru-RU"/>
        </w:rPr>
        <w:t>[2]</w:t>
      </w:r>
      <w:r w:rsidRPr="00BE40B5">
        <w:rPr>
          <w:rFonts w:ascii="Times New Roman" w:eastAsia="Times New Roman" w:hAnsi="Times New Roman" w:cs="Times New Roman"/>
          <w:color w:val="000000"/>
          <w:sz w:val="27"/>
          <w:szCs w:val="27"/>
          <w:lang w:eastAsia="ru-RU"/>
        </w:rPr>
        <w:fldChar w:fldCharType="end"/>
      </w:r>
      <w:bookmarkEnd w:id="4"/>
      <w:r w:rsidRPr="00BE40B5">
        <w:rPr>
          <w:rFonts w:ascii="Times New Roman" w:eastAsia="Times New Roman" w:hAnsi="Times New Roman" w:cs="Times New Roman"/>
          <w:color w:val="000000"/>
          <w:sz w:val="27"/>
          <w:szCs w:val="27"/>
          <w:lang w:eastAsia="ru-RU"/>
        </w:rPr>
        <w:t> Далее – организации системы образования.</w:t>
      </w:r>
    </w:p>
    <w:p w:rsidR="00BE40B5" w:rsidRPr="00BE40B5" w:rsidRDefault="00BE40B5" w:rsidP="00BE40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40B5">
        <w:rPr>
          <w:rFonts w:ascii="Times New Roman" w:eastAsia="Times New Roman" w:hAnsi="Times New Roman" w:cs="Times New Roman"/>
          <w:color w:val="000000"/>
          <w:sz w:val="27"/>
          <w:szCs w:val="27"/>
          <w:lang w:eastAsia="ru-RU"/>
        </w:rPr>
        <w:t> </w:t>
      </w:r>
    </w:p>
    <w:p w:rsidR="0095038A" w:rsidRDefault="001351A4"/>
    <w:sectPr w:rsidR="0095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26F3"/>
    <w:multiLevelType w:val="multilevel"/>
    <w:tmpl w:val="CCA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91120"/>
    <w:multiLevelType w:val="multilevel"/>
    <w:tmpl w:val="603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B5"/>
    <w:rsid w:val="001351A4"/>
    <w:rsid w:val="00216A5F"/>
    <w:rsid w:val="00951778"/>
    <w:rsid w:val="00BE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40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E40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0B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40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E40B5"/>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E40B5"/>
  </w:style>
  <w:style w:type="paragraph" w:customStyle="1" w:styleId="rteright">
    <w:name w:val="rteright"/>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E40B5"/>
    <w:rPr>
      <w:i/>
      <w:iCs/>
    </w:rPr>
  </w:style>
  <w:style w:type="paragraph" w:customStyle="1" w:styleId="rtejustify">
    <w:name w:val="rtejustify"/>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0B5"/>
    <w:rPr>
      <w:b/>
      <w:bCs/>
    </w:rPr>
  </w:style>
  <w:style w:type="character" w:styleId="a5">
    <w:name w:val="Hyperlink"/>
    <w:basedOn w:val="a0"/>
    <w:uiPriority w:val="99"/>
    <w:semiHidden/>
    <w:unhideWhenUsed/>
    <w:rsid w:val="00BE40B5"/>
    <w:rPr>
      <w:color w:val="0000FF"/>
      <w:u w:val="single"/>
    </w:rPr>
  </w:style>
  <w:style w:type="character" w:styleId="a6">
    <w:name w:val="FollowedHyperlink"/>
    <w:basedOn w:val="a0"/>
    <w:uiPriority w:val="99"/>
    <w:semiHidden/>
    <w:unhideWhenUsed/>
    <w:rsid w:val="00BE40B5"/>
    <w:rPr>
      <w:color w:val="800080"/>
      <w:u w:val="single"/>
    </w:rPr>
  </w:style>
  <w:style w:type="paragraph" w:styleId="a7">
    <w:name w:val="Normal (Web)"/>
    <w:basedOn w:val="a"/>
    <w:uiPriority w:val="99"/>
    <w:semiHidden/>
    <w:unhideWhenUsed/>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0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40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E40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0B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40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E40B5"/>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BE40B5"/>
  </w:style>
  <w:style w:type="paragraph" w:customStyle="1" w:styleId="rteright">
    <w:name w:val="rteright"/>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E40B5"/>
    <w:rPr>
      <w:i/>
      <w:iCs/>
    </w:rPr>
  </w:style>
  <w:style w:type="paragraph" w:customStyle="1" w:styleId="rtejustify">
    <w:name w:val="rtejustify"/>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0B5"/>
    <w:rPr>
      <w:b/>
      <w:bCs/>
    </w:rPr>
  </w:style>
  <w:style w:type="character" w:styleId="a5">
    <w:name w:val="Hyperlink"/>
    <w:basedOn w:val="a0"/>
    <w:uiPriority w:val="99"/>
    <w:semiHidden/>
    <w:unhideWhenUsed/>
    <w:rsid w:val="00BE40B5"/>
    <w:rPr>
      <w:color w:val="0000FF"/>
      <w:u w:val="single"/>
    </w:rPr>
  </w:style>
  <w:style w:type="character" w:styleId="a6">
    <w:name w:val="FollowedHyperlink"/>
    <w:basedOn w:val="a0"/>
    <w:uiPriority w:val="99"/>
    <w:semiHidden/>
    <w:unhideWhenUsed/>
    <w:rsid w:val="00BE40B5"/>
    <w:rPr>
      <w:color w:val="800080"/>
      <w:u w:val="single"/>
    </w:rPr>
  </w:style>
  <w:style w:type="paragraph" w:styleId="a7">
    <w:name w:val="Normal (Web)"/>
    <w:basedOn w:val="a"/>
    <w:uiPriority w:val="99"/>
    <w:semiHidden/>
    <w:unhideWhenUsed/>
    <w:rsid w:val="00BE4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3154">
      <w:bodyDiv w:val="1"/>
      <w:marLeft w:val="0"/>
      <w:marRight w:val="0"/>
      <w:marTop w:val="0"/>
      <w:marBottom w:val="0"/>
      <w:divBdr>
        <w:top w:val="none" w:sz="0" w:space="0" w:color="auto"/>
        <w:left w:val="none" w:sz="0" w:space="0" w:color="auto"/>
        <w:bottom w:val="none" w:sz="0" w:space="0" w:color="auto"/>
        <w:right w:val="none" w:sz="0" w:space="0" w:color="auto"/>
      </w:divBdr>
      <w:divsChild>
        <w:div w:id="1449617419">
          <w:marLeft w:val="0"/>
          <w:marRight w:val="0"/>
          <w:marTop w:val="0"/>
          <w:marBottom w:val="0"/>
          <w:divBdr>
            <w:top w:val="none" w:sz="0" w:space="0" w:color="auto"/>
            <w:left w:val="none" w:sz="0" w:space="0" w:color="auto"/>
            <w:bottom w:val="none" w:sz="0" w:space="0" w:color="auto"/>
            <w:right w:val="none" w:sz="0" w:space="0" w:color="auto"/>
          </w:divBdr>
          <w:divsChild>
            <w:div w:id="494223547">
              <w:marLeft w:val="0"/>
              <w:marRight w:val="0"/>
              <w:marTop w:val="0"/>
              <w:marBottom w:val="0"/>
              <w:divBdr>
                <w:top w:val="none" w:sz="0" w:space="0" w:color="auto"/>
                <w:left w:val="none" w:sz="0" w:space="0" w:color="auto"/>
                <w:bottom w:val="none" w:sz="0" w:space="0" w:color="auto"/>
                <w:right w:val="none" w:sz="0" w:space="0" w:color="auto"/>
              </w:divBdr>
              <w:divsChild>
                <w:div w:id="584995096">
                  <w:marLeft w:val="0"/>
                  <w:marRight w:val="0"/>
                  <w:marTop w:val="0"/>
                  <w:marBottom w:val="0"/>
                  <w:divBdr>
                    <w:top w:val="none" w:sz="0" w:space="0" w:color="auto"/>
                    <w:left w:val="none" w:sz="0" w:space="0" w:color="auto"/>
                    <w:bottom w:val="none" w:sz="0" w:space="0" w:color="auto"/>
                    <w:right w:val="none" w:sz="0" w:space="0" w:color="auto"/>
                  </w:divBdr>
                  <w:divsChild>
                    <w:div w:id="388571666">
                      <w:marLeft w:val="0"/>
                      <w:marRight w:val="0"/>
                      <w:marTop w:val="0"/>
                      <w:marBottom w:val="0"/>
                      <w:divBdr>
                        <w:top w:val="none" w:sz="0" w:space="0" w:color="auto"/>
                        <w:left w:val="none" w:sz="0" w:space="0" w:color="auto"/>
                        <w:bottom w:val="none" w:sz="0" w:space="0" w:color="auto"/>
                        <w:right w:val="none" w:sz="0" w:space="0" w:color="auto"/>
                      </w:divBdr>
                      <w:divsChild>
                        <w:div w:id="1636057501">
                          <w:marLeft w:val="0"/>
                          <w:marRight w:val="0"/>
                          <w:marTop w:val="0"/>
                          <w:marBottom w:val="0"/>
                          <w:divBdr>
                            <w:top w:val="none" w:sz="0" w:space="0" w:color="auto"/>
                            <w:left w:val="none" w:sz="0" w:space="0" w:color="auto"/>
                            <w:bottom w:val="none" w:sz="0" w:space="0" w:color="auto"/>
                            <w:right w:val="none" w:sz="0" w:space="0" w:color="auto"/>
                          </w:divBdr>
                        </w:div>
                        <w:div w:id="774520636">
                          <w:marLeft w:val="0"/>
                          <w:marRight w:val="0"/>
                          <w:marTop w:val="0"/>
                          <w:marBottom w:val="0"/>
                          <w:divBdr>
                            <w:top w:val="none" w:sz="0" w:space="0" w:color="auto"/>
                            <w:left w:val="none" w:sz="0" w:space="0" w:color="auto"/>
                            <w:bottom w:val="none" w:sz="0" w:space="0" w:color="auto"/>
                            <w:right w:val="none" w:sz="0" w:space="0" w:color="auto"/>
                          </w:divBdr>
                        </w:div>
                        <w:div w:id="1870684512">
                          <w:marLeft w:val="0"/>
                          <w:marRight w:val="0"/>
                          <w:marTop w:val="0"/>
                          <w:marBottom w:val="0"/>
                          <w:divBdr>
                            <w:top w:val="none" w:sz="0" w:space="0" w:color="auto"/>
                            <w:left w:val="none" w:sz="0" w:space="0" w:color="auto"/>
                            <w:bottom w:val="none" w:sz="0" w:space="0" w:color="auto"/>
                            <w:right w:val="none" w:sz="0" w:space="0" w:color="auto"/>
                          </w:divBdr>
                        </w:div>
                        <w:div w:id="835807346">
                          <w:marLeft w:val="0"/>
                          <w:marRight w:val="0"/>
                          <w:marTop w:val="0"/>
                          <w:marBottom w:val="0"/>
                          <w:divBdr>
                            <w:top w:val="none" w:sz="0" w:space="0" w:color="auto"/>
                            <w:left w:val="none" w:sz="0" w:space="0" w:color="auto"/>
                            <w:bottom w:val="none" w:sz="0" w:space="0" w:color="auto"/>
                            <w:right w:val="none" w:sz="0" w:space="0" w:color="auto"/>
                          </w:divBdr>
                        </w:div>
                        <w:div w:id="223182596">
                          <w:marLeft w:val="0"/>
                          <w:marRight w:val="0"/>
                          <w:marTop w:val="0"/>
                          <w:marBottom w:val="0"/>
                          <w:divBdr>
                            <w:top w:val="none" w:sz="0" w:space="0" w:color="auto"/>
                            <w:left w:val="none" w:sz="0" w:space="0" w:color="auto"/>
                            <w:bottom w:val="none" w:sz="0" w:space="0" w:color="auto"/>
                            <w:right w:val="none" w:sz="0" w:space="0" w:color="auto"/>
                          </w:divBdr>
                        </w:div>
                        <w:div w:id="1737973949">
                          <w:marLeft w:val="0"/>
                          <w:marRight w:val="0"/>
                          <w:marTop w:val="0"/>
                          <w:marBottom w:val="0"/>
                          <w:divBdr>
                            <w:top w:val="none" w:sz="0" w:space="0" w:color="auto"/>
                            <w:left w:val="none" w:sz="0" w:space="0" w:color="auto"/>
                            <w:bottom w:val="none" w:sz="0" w:space="0" w:color="auto"/>
                            <w:right w:val="none" w:sz="0" w:space="0" w:color="auto"/>
                          </w:divBdr>
                        </w:div>
                        <w:div w:id="1215241860">
                          <w:marLeft w:val="0"/>
                          <w:marRight w:val="0"/>
                          <w:marTop w:val="0"/>
                          <w:marBottom w:val="0"/>
                          <w:divBdr>
                            <w:top w:val="none" w:sz="0" w:space="0" w:color="auto"/>
                            <w:left w:val="none" w:sz="0" w:space="0" w:color="auto"/>
                            <w:bottom w:val="none" w:sz="0" w:space="0" w:color="auto"/>
                            <w:right w:val="none" w:sz="0" w:space="0" w:color="auto"/>
                          </w:divBdr>
                        </w:div>
                        <w:div w:id="894439016">
                          <w:marLeft w:val="0"/>
                          <w:marRight w:val="0"/>
                          <w:marTop w:val="0"/>
                          <w:marBottom w:val="0"/>
                          <w:divBdr>
                            <w:top w:val="none" w:sz="0" w:space="0" w:color="auto"/>
                            <w:left w:val="none" w:sz="0" w:space="0" w:color="auto"/>
                            <w:bottom w:val="none" w:sz="0" w:space="0" w:color="auto"/>
                            <w:right w:val="none" w:sz="0" w:space="0" w:color="auto"/>
                          </w:divBdr>
                        </w:div>
                        <w:div w:id="758865682">
                          <w:marLeft w:val="0"/>
                          <w:marRight w:val="0"/>
                          <w:marTop w:val="0"/>
                          <w:marBottom w:val="0"/>
                          <w:divBdr>
                            <w:top w:val="none" w:sz="0" w:space="0" w:color="auto"/>
                            <w:left w:val="none" w:sz="0" w:space="0" w:color="auto"/>
                            <w:bottom w:val="none" w:sz="0" w:space="0" w:color="auto"/>
                            <w:right w:val="none" w:sz="0" w:space="0" w:color="auto"/>
                          </w:divBdr>
                        </w:div>
                        <w:div w:id="1371370607">
                          <w:marLeft w:val="0"/>
                          <w:marRight w:val="0"/>
                          <w:marTop w:val="0"/>
                          <w:marBottom w:val="0"/>
                          <w:divBdr>
                            <w:top w:val="none" w:sz="0" w:space="0" w:color="auto"/>
                            <w:left w:val="none" w:sz="0" w:space="0" w:color="auto"/>
                            <w:bottom w:val="none" w:sz="0" w:space="0" w:color="auto"/>
                            <w:right w:val="none" w:sz="0" w:space="0" w:color="auto"/>
                          </w:divBdr>
                        </w:div>
                        <w:div w:id="57631685">
                          <w:marLeft w:val="0"/>
                          <w:marRight w:val="0"/>
                          <w:marTop w:val="0"/>
                          <w:marBottom w:val="0"/>
                          <w:divBdr>
                            <w:top w:val="none" w:sz="0" w:space="0" w:color="auto"/>
                            <w:left w:val="none" w:sz="0" w:space="0" w:color="auto"/>
                            <w:bottom w:val="none" w:sz="0" w:space="0" w:color="auto"/>
                            <w:right w:val="none" w:sz="0" w:space="0" w:color="auto"/>
                          </w:divBdr>
                        </w:div>
                        <w:div w:id="777603978">
                          <w:marLeft w:val="0"/>
                          <w:marRight w:val="0"/>
                          <w:marTop w:val="0"/>
                          <w:marBottom w:val="0"/>
                          <w:divBdr>
                            <w:top w:val="none" w:sz="0" w:space="0" w:color="auto"/>
                            <w:left w:val="none" w:sz="0" w:space="0" w:color="auto"/>
                            <w:bottom w:val="none" w:sz="0" w:space="0" w:color="auto"/>
                            <w:right w:val="none" w:sz="0" w:space="0" w:color="auto"/>
                          </w:divBdr>
                        </w:div>
                        <w:div w:id="487601273">
                          <w:marLeft w:val="0"/>
                          <w:marRight w:val="0"/>
                          <w:marTop w:val="0"/>
                          <w:marBottom w:val="0"/>
                          <w:divBdr>
                            <w:top w:val="none" w:sz="0" w:space="0" w:color="auto"/>
                            <w:left w:val="none" w:sz="0" w:space="0" w:color="auto"/>
                            <w:bottom w:val="none" w:sz="0" w:space="0" w:color="auto"/>
                            <w:right w:val="none" w:sz="0" w:space="0" w:color="auto"/>
                          </w:divBdr>
                        </w:div>
                        <w:div w:id="599603348">
                          <w:marLeft w:val="0"/>
                          <w:marRight w:val="0"/>
                          <w:marTop w:val="0"/>
                          <w:marBottom w:val="0"/>
                          <w:divBdr>
                            <w:top w:val="none" w:sz="0" w:space="0" w:color="auto"/>
                            <w:left w:val="none" w:sz="0" w:space="0" w:color="auto"/>
                            <w:bottom w:val="none" w:sz="0" w:space="0" w:color="auto"/>
                            <w:right w:val="none" w:sz="0" w:space="0" w:color="auto"/>
                          </w:divBdr>
                        </w:div>
                        <w:div w:id="1063258450">
                          <w:marLeft w:val="0"/>
                          <w:marRight w:val="0"/>
                          <w:marTop w:val="0"/>
                          <w:marBottom w:val="0"/>
                          <w:divBdr>
                            <w:top w:val="none" w:sz="0" w:space="0" w:color="auto"/>
                            <w:left w:val="none" w:sz="0" w:space="0" w:color="auto"/>
                            <w:bottom w:val="none" w:sz="0" w:space="0" w:color="auto"/>
                            <w:right w:val="none" w:sz="0" w:space="0" w:color="auto"/>
                          </w:divBdr>
                          <w:divsChild>
                            <w:div w:id="1800031299">
                              <w:marLeft w:val="0"/>
                              <w:marRight w:val="0"/>
                              <w:marTop w:val="0"/>
                              <w:marBottom w:val="0"/>
                              <w:divBdr>
                                <w:top w:val="none" w:sz="0" w:space="0" w:color="auto"/>
                                <w:left w:val="none" w:sz="0" w:space="0" w:color="auto"/>
                                <w:bottom w:val="none" w:sz="0" w:space="0" w:color="auto"/>
                                <w:right w:val="none" w:sz="0" w:space="0" w:color="auto"/>
                              </w:divBdr>
                            </w:div>
                            <w:div w:id="901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15913</Words>
  <Characters>90709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иванова</cp:lastModifiedBy>
  <cp:revision>2</cp:revision>
  <dcterms:created xsi:type="dcterms:W3CDTF">2019-04-05T11:29:00Z</dcterms:created>
  <dcterms:modified xsi:type="dcterms:W3CDTF">2019-04-05T11:29:00Z</dcterms:modified>
</cp:coreProperties>
</file>